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EE" w:rsidRPr="00C630EE" w:rsidRDefault="00C630EE" w:rsidP="00C630EE">
      <w:pPr>
        <w:spacing w:after="0" w:line="240" w:lineRule="auto"/>
        <w:ind w:right="-143"/>
        <w:jc w:val="right"/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</w:pPr>
      <w:bookmarkStart w:id="0" w:name="_GoBack"/>
      <w:bookmarkEnd w:id="0"/>
      <w:r w:rsidRPr="00C630EE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Приложение</w:t>
      </w:r>
      <w:r w:rsidR="00B74E9E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2</w:t>
      </w:r>
    </w:p>
    <w:p w:rsidR="00C630EE" w:rsidRDefault="00C630EE" w:rsidP="0065694F">
      <w:pPr>
        <w:spacing w:after="0" w:line="240" w:lineRule="auto"/>
        <w:ind w:right="-143"/>
        <w:jc w:val="center"/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</w:pPr>
    </w:p>
    <w:p w:rsidR="00437E80" w:rsidRPr="005725D4" w:rsidRDefault="00437E80" w:rsidP="00437E80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Сценарий мероприятий</w:t>
      </w:r>
    </w:p>
    <w:p w:rsidR="00437E80" w:rsidRDefault="00437E80" w:rsidP="00437E80">
      <w:pPr>
        <w:spacing w:after="0" w:line="240" w:lineRule="auto"/>
        <w:ind w:right="-284"/>
        <w:jc w:val="center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 учащимися </w:t>
      </w:r>
      <w:r w:rsidR="007238F7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начальных и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средних классов 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общеобразовательных организаций</w:t>
      </w:r>
    </w:p>
    <w:p w:rsidR="00D022E5" w:rsidRPr="00437E80" w:rsidRDefault="00437E80" w:rsidP="00437E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(рекомендуемый возраст 10-12</w:t>
      </w:r>
      <w:r w:rsidRPr="005725D4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 лет) </w:t>
      </w:r>
      <w:r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br/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1. Цель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снижение риска дорожно-транспортных происшествий с участием детей-велосипедистов, мотивирование детей на соблюдение правил дорожного движения при передвижении на велосипеде, повышение культуры использования велосипеда как транспортного средства.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2. Задачи мероприятия: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обучить детей основам безопасного передвижения на велосипеде, способствовать осознанию ими своей ответственности как участников дорожного движения; </w:t>
      </w:r>
    </w:p>
    <w:p w:rsidR="00D022E5" w:rsidRPr="005B2CD6" w:rsidRDefault="00D022E5" w:rsidP="006A44D5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познакомить детей с базовыми правилами эксплуатации велосипеда: проверкой </w:t>
      </w:r>
      <w:r w:rsidR="00103241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его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технического состояния велосипеда, использования средств пассивной защиты, основами маневрирования на велосипеде;</w:t>
      </w:r>
    </w:p>
    <w:p w:rsidR="00D022E5" w:rsidRPr="005B2CD6" w:rsidRDefault="00D022E5" w:rsidP="00103241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обучить детей формам командной работы.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3. Целевая аудитория: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учащиеся 10-12 лет, количество детей –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не менее 15 и не более 30.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4. Требования к проведению мероприятия: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школьный класс стандартных размеров или зал (помещение) в организации отдыха и оздоровления детей или в общеобразовательной организации.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A57B8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Помещение должно быть подготовлено с таким расчетом, чтобы у обучающихся была возможность пересаживаться для работы в больших и малых группах.</w:t>
      </w:r>
      <w:r w:rsidR="00AA57B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5. Длительность мероприятия</w:t>
      </w:r>
      <w:r w:rsidRPr="00F174D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: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F174DF"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45</w:t>
      </w:r>
      <w:r w:rsidRPr="00F174DF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минут. </w:t>
      </w:r>
    </w:p>
    <w:p w:rsidR="00D022E5" w:rsidRPr="00DD6F9E" w:rsidRDefault="00D022E5" w:rsidP="00DD6F9E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6. Персонал: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="00DD6F9E" w:rsidRPr="00DD6F9E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педагогический работник, вожатый общеобразовательной организации или организации отдыха и оздоровления детей.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7. Оборудование: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проектор, ноутбук, экран, соединительный провод 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val="en-US" w:bidi="hi-IN"/>
        </w:rPr>
        <w:t>HDMI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ватманы-листы А4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, набор фломастеров</w:t>
      </w:r>
      <w:r w:rsidR="0065694F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 xml:space="preserve"> (по количеству команд)</w:t>
      </w:r>
      <w:r w:rsidRPr="005B2CD6">
        <w:rPr>
          <w:rFonts w:ascii="Times New Roman" w:eastAsia="NSimSun" w:hAnsi="Times New Roman" w:cs="Times New Roman"/>
          <w:b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C662D6" w:rsidRDefault="00D022E5" w:rsidP="00C662D6">
      <w:pPr>
        <w:pStyle w:val="a5"/>
        <w:spacing w:before="0" w:beforeAutospacing="0" w:after="0" w:afterAutospacing="0"/>
        <w:ind w:right="-1" w:firstLine="851"/>
        <w:jc w:val="both"/>
        <w:rPr>
          <w:color w:val="000000"/>
        </w:rPr>
      </w:pPr>
      <w:r w:rsidRPr="0065694F">
        <w:rPr>
          <w:rFonts w:eastAsia="NSimSun"/>
          <w:b/>
          <w:color w:val="000000" w:themeColor="text1"/>
          <w:kern w:val="2"/>
          <w:lang w:bidi="hi-IN"/>
        </w:rPr>
        <w:t>8. Материалы:</w:t>
      </w:r>
      <w:r w:rsidRPr="005B2CD6">
        <w:rPr>
          <w:rFonts w:eastAsia="NSimSun"/>
          <w:color w:val="000000" w:themeColor="text1"/>
          <w:kern w:val="2"/>
          <w:lang w:bidi="hi-IN"/>
        </w:rPr>
        <w:t xml:space="preserve"> </w:t>
      </w:r>
      <w:r w:rsidR="00C662D6" w:rsidRPr="005725D4">
        <w:rPr>
          <w:rFonts w:eastAsia="NSimSun"/>
          <w:kern w:val="2"/>
          <w:lang w:bidi="hi-IN"/>
        </w:rPr>
        <w:t>презентация,</w:t>
      </w:r>
      <w:r w:rsidR="00C662D6" w:rsidRPr="005725D4">
        <w:rPr>
          <w:color w:val="000000"/>
        </w:rPr>
        <w:t xml:space="preserve"> для демонстрации которой р</w:t>
      </w:r>
      <w:r w:rsidR="00C662D6">
        <w:rPr>
          <w:color w:val="000000"/>
        </w:rPr>
        <w:t xml:space="preserve">екомендуется </w:t>
      </w:r>
      <w:r w:rsidR="00C662D6" w:rsidRPr="005725D4">
        <w:rPr>
          <w:color w:val="000000"/>
        </w:rPr>
        <w:t xml:space="preserve">использовать мультимедийное оборудование.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9. </w:t>
      </w:r>
      <w:r w:rsid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Механизм проведения мероприятия.</w:t>
      </w:r>
    </w:p>
    <w:p w:rsidR="00D022E5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Занятие состоит из трех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модулей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1. Теоретическая (мотивирующая) часть.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начале занятий ведущий в интерактивной форме рассказывает детям о велосипеде как о транспортном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средстве, </w:t>
      </w:r>
      <w:r w:rsidR="00E153AD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передвижение на котором осуществляется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соответствии 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br/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 правилами дорожного движения, об особе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нностях управления велосипедом, рисках, ошибках и «дорожных ловушках»,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которые могут привести к дорожно-транспортным происшествиям</w:t>
      </w:r>
      <w:r w:rsidR="00EB600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об ответственности велосипедистов за соблюдение принципов безопасности дорожного движения.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Модуль 2. Практическая часть.</w:t>
      </w:r>
    </w:p>
    <w:p w:rsidR="00D022E5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Строится по принципу игры с выполнением заданий на знание </w:t>
      </w:r>
      <w:r w:rsid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основ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правил дорожного движения, оценку технического состояния велосипеда,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использование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средств пассивной защиты велосипедиста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инструментов для ремонта велосипеда. Дети делятся на команды. Каждая команда</w:t>
      </w:r>
      <w:r w:rsidR="00606AB4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выполняя задания,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набирает очки,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которы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 </w:t>
      </w:r>
      <w:r w:rsidR="005C0607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итоге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суммируются для определения команды-победителя (механизм подсчета очков указан в Модуле 2 «Практическая часть»)</w:t>
      </w:r>
      <w:r w:rsidR="00606AB4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8E5E3B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3. </w:t>
      </w:r>
      <w:r w:rsidR="008E5E3B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конкурсе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«Безопасное колесо». </w:t>
      </w:r>
    </w:p>
    <w:p w:rsidR="0065694F" w:rsidRPr="005B2CD6" w:rsidRDefault="0065694F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Ведущий рассказывает о задачах и этапах проведения конкурса «Безопасное колесо». </w:t>
      </w:r>
      <w:r w:rsidR="000C08C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Этот модуль выделяется для того, чтобы проинформировать и повысить мотивацию детей к участию в данном мероприятии. </w:t>
      </w:r>
    </w:p>
    <w:p w:rsidR="00D022E5" w:rsidRPr="0065694F" w:rsidRDefault="00606AB4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10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. Сценарий мероприятия.</w:t>
      </w:r>
    </w:p>
    <w:p w:rsidR="00D022E5" w:rsidRPr="0065694F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1. Теоретическая (мотивирующая) часть.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lastRenderedPageBreak/>
        <w:t>Блок</w:t>
      </w:r>
      <w:r w:rsidR="00606AB4" w:rsidRPr="003D2C29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 </w:t>
      </w:r>
      <w:r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Вступительная часть</w:t>
      </w:r>
      <w:r w:rsidR="00E77D3D" w:rsidRPr="003D2C29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 Велосипед как транспортное средство.</w:t>
      </w:r>
      <w:r w:rsidR="00E77D3D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Ребята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, сегодня мы поговорим о велосипеде и правилах дорожного движения для </w:t>
      </w:r>
      <w:r w:rsidR="003C1317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тех, кто ими управляет —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велосипедистов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Для нас велосипед — это нечто само собой разумеющееся, мы учимся ездить на нем с раннего детства. Мы с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удовольствием </w:t>
      </w:r>
      <w:r w:rsidR="00F56084" w:rsidRPr="003D2C29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передвигаемся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велосипеде. Велосипед для нас — это прежде всего прогулочное, развлекательное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транспортное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средство, 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управление которым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якобы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не требует специа</w:t>
      </w:r>
      <w:r w:rsidR="00F5608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льной подготовки, </w:t>
      </w:r>
      <w:r w:rsidR="000B1ED3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единственно необходимым навыком является умение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держать равновесие.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недооцениваем велосипед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а между тем, это транспортное средство. О нем написано даже в правилах дорожного движения.</w:t>
      </w:r>
    </w:p>
    <w:p w:rsidR="00D022E5" w:rsidRPr="003D2C29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Велосипед кажется простым. Но это неверно!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Р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азвиваемая на нем скорость 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хоть и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 уступает скорости автом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обиля, мотоцикла и даже мопеда, но все равно является достаточно высокой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</w:t>
      </w:r>
      <w:r w:rsidR="00425351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о сравнению со скоростью движения пешехода.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Во-вторых,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велосипед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имеет </w:t>
      </w:r>
      <w:r w:rsidR="00014830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особый 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принцип действия — у него нет двигателя, мы сами крутим педали, а, следовательно, у нас нет ощущения, что мы управляем техническим устройством, которое может выйти из-под контроля и своей </w:t>
      </w:r>
      <w:r w:rsidR="004529AB"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значительной</w:t>
      </w: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массой причинить кому-либо вред. Велосипед — это средство передвижения, которое требует ответственного отношения, и его небезопасное использование может повлечь за собой серьезные последствия.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Очень важно понимать, что, садясь за руль велосипеда, мы сразу становимся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участниками дорожного движения. Мы внедряемся в пешеходный и транспортный потоки, управляя собственным транспортом. Это означает, что мы должны знать правила дорожного движения, верно реагировать на сигналы пешеходного и транспортного светофоров, учитывать дорожные знаки, дорожную разметку и многое другое.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Блок </w:t>
      </w:r>
      <w:r w:rsidR="00606AB4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2. 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Правила дорожного движения для велосипедистов</w:t>
      </w:r>
      <w:r w:rsidR="00C90EF1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D2C29" w:rsidRDefault="00D022E5" w:rsidP="003D2C29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 дорожного движения для велосипедистов не так много</w:t>
      </w:r>
      <w:r w:rsidR="00F8258E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(это не значит, что они являются менее важными, чем, например, правила для водителей!)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всего несколько пунктов! А для катего</w:t>
      </w:r>
      <w:r w:rsid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рии детей в возрасте до 14 лет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еще меньше. В силу этого их легко запомнить.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Основное правило, которое необходимо усвоить: движение велосипедистов до 14 лет по проезжей части дороги категорически запрещено!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 пункте 24.3 правил дорожного движения сказано –  движение велосипедистов в возрасте от 7 до 14 лет должно осуществляться только по тротуарам, пешеходным, велосипедным и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велопешеходным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дорожкам, а также в пределах пешеходных зон.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Следовательно, правила дорожного движения четко указывают, где должен двигаться юный велосипедист. </w:t>
      </w:r>
    </w:p>
    <w:p w:rsidR="00D022E5" w:rsidRPr="003D2C29" w:rsidRDefault="00D022E5" w:rsidP="00F16E94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Важно помнить, что велосипед обладает большой маневренностью, а значит,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управляющий им человек может легко изменить траекторию (или по-другому – направление) своего движения. Сделать это можно на 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маленькой площади, 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для маневра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не требуется много места. В отличие,</w:t>
      </w:r>
      <w:r w:rsidR="003D2C29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например, от автомобиля, которы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й имеет большой радиус поворота</w:t>
      </w:r>
      <w:r w:rsidR="00F16E9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 при развороте и повороте требует много свободного пространства. Таким образом,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управляя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велосипед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ом,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мож</w:t>
      </w:r>
      <w:r w:rsidR="002D7444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но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резко повернуть, остановиться и неожиданно создать помехи для движения других транспортных средств и пешеходов и даже 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больше –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попасть из-за этого в дорожно-транспортное происшествие, потому что другие участники дорожного дви</w:t>
      </w:r>
      <w:r w:rsidR="00EB7F31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жения не успеют быстро сориентироваться.</w:t>
      </w: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</w:t>
      </w:r>
    </w:p>
    <w:p w:rsidR="00D022E5" w:rsidRPr="005B2CD6" w:rsidRDefault="003F7BA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 современных городах </w:t>
      </w:r>
      <w:r w:rsidR="00D022E5" w:rsidRPr="003D2C29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возникла и другая проблема: некоторые велосипедисты едут в наушниках и не слышат, что происходит вокруг. Это очень рискованно, поскольку можно не успеть вовремя среагировать на изменения дорожной ситуации.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Помимо прочего, велосипед — это незащищенный вид транспорта. Физически велосипедист совершенно беззащитен перед столкновениями с автомобилями и другими транспортными средствами. Поэтому очень важно использовать средства пассивной защиты.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Скажите, кто из вас надевает защиту перед тем, как сесть на велосипед? И что представляет собой экипировка для велосипедиста?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lastRenderedPageBreak/>
        <w:t xml:space="preserve">Предполагаемые ответы: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велошлем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, наколенники, налокотники, перчатки, сигнальный жилет со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световозвращающими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элементами.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Верно.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А какие еще правила дорожного движения для велосипедистов, которым еще не исполнилось 14 лет вы знаете?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Например, пункт 24.8. гласит – велосипедистам запрещается: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управлять велосипедом, не держась за руль хотя бы одной рукой;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груз, который выступает более чем на 0,5 м по длине или ширине за габариты, или груз, мешающий управлению;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пассажиров, если это не предусмотрено конструкцией транспортного средства; </w:t>
      </w:r>
    </w:p>
    <w:p w:rsidR="00D022E5" w:rsidRPr="003D2C29" w:rsidRDefault="00D022E5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перевозить детей до 7 лет при отсутствии специально оборудованных для них мест; </w:t>
      </w:r>
    </w:p>
    <w:p w:rsidR="00D022E5" w:rsidRPr="003D2C29" w:rsidRDefault="003D2C29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поворачивать </w:t>
      </w:r>
      <w:r w:rsidR="00D022E5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налево или разворачиваться на дорогах с трамвайным движением и на дорогах, имеющих более одной полосы для движения в данном направлении (кроме случаев, когда из правой полосы разрешен поворот налево, и за исключением дорог, находящихся в велосипедных зонах); </w:t>
      </w:r>
    </w:p>
    <w:p w:rsidR="00EB7F31" w:rsidRPr="000416FF" w:rsidRDefault="00EB7F31" w:rsidP="003D2C29">
      <w:pPr>
        <w:tabs>
          <w:tab w:val="left" w:pos="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пересекать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дорогу по пешеходным переходам (П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оясним, что значит этот пункт правил: запрещено пересекать проезжую часть дороги по пешеходному переходу 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продолжая управлять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ом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. Необходимо спешиться и вести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велосипед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</w:t>
      </w:r>
      <w:r w:rsidR="00D022E5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рядом с собой, 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наблюдая</w:t>
      </w:r>
      <w:r w:rsidR="004E30B0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за дорожными условиями </w:t>
      </w:r>
      <w:r w:rsidR="00546787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и создавая как можно меньше помех другим участникам дорожного движения. Начинать движение по пешеходному переходу следует в соответствии с сигналами светофора и удостоверившись, что вам уступают дорогу!</w:t>
      </w:r>
      <w:r w:rsidR="003D2C29" w:rsidRPr="000416FF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)</w:t>
      </w:r>
    </w:p>
    <w:p w:rsidR="00EB7F31" w:rsidRPr="000416FF" w:rsidRDefault="00BC4D16" w:rsidP="003D2C29">
      <w:pPr>
        <w:pStyle w:val="a4"/>
        <w:tabs>
          <w:tab w:val="left" w:pos="0"/>
        </w:tabs>
        <w:spacing w:after="0" w:line="240" w:lineRule="auto"/>
        <w:ind w:left="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ab/>
        <w:t xml:space="preserve">  </w:t>
      </w:r>
      <w:r w:rsidR="00F174DF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>Продолжительность – 10</w:t>
      </w:r>
      <w:r w:rsidR="00D022E5" w:rsidRPr="000416FF">
        <w:rPr>
          <w:rFonts w:ascii="Times New Roman" w:eastAsia="NSimSun" w:hAnsi="Times New Roman" w:cs="Times New Roman"/>
          <w:bCs/>
          <w:iCs/>
          <w:kern w:val="2"/>
          <w:sz w:val="24"/>
          <w:szCs w:val="24"/>
          <w:lang w:bidi="hi-IN"/>
        </w:rPr>
        <w:t xml:space="preserve"> минут.</w:t>
      </w:r>
    </w:p>
    <w:p w:rsidR="00D022E5" w:rsidRDefault="00D022E5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2. Практическая часть. </w:t>
      </w:r>
    </w:p>
    <w:p w:rsid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1. Проведение блиц-опроса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им.</w:t>
      </w:r>
    </w:p>
    <w:p w:rsidR="00336692" w:rsidRPr="00336692" w:rsidRDefault="00336692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2.  П</w:t>
      </w:r>
      <w:r w:rsidRPr="00336692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роверка технического состояния велосипеда и выбор правильной экипировки.</w:t>
      </w:r>
    </w:p>
    <w:p w:rsidR="00336692" w:rsidRPr="000416FF" w:rsidRDefault="00151F7D" w:rsidP="000416F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1F7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Блок 3.   Ремонт велосипеда</w:t>
      </w:r>
      <w:r w:rsidRPr="00151F7D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5B2CD6" w:rsidRDefault="00BC4D16" w:rsidP="003D2C29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адания практической части выполняются детьми в командах. Педагог предлагает детям разделиться на команды и придумать им названия. Желательно, чтобы в командах было не более 5 человек.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 каждый правильный ответ на вопрос блиц-опроса команде начисляется 1 балл. Дети отвечают на вопросы письмен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но на бумаге</w:t>
      </w:r>
      <w:r w:rsidR="0051349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="00EB7F31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затем команды</w:t>
      </w:r>
      <w:r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одновременно показывают свой ответ. </w:t>
      </w:r>
      <w:r w:rsidR="007F6B4C" w:rsidRPr="003D2C29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 случае, если правильный ответ на вопрос включает несколько положений, 1 балл начисляется за каждый из них.</w:t>
      </w:r>
      <w:r w:rsidR="007F6B4C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EB7F31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При выполнении практического задания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на рисование велосипедной экипировки (пассивной защиты велосипедиста) за каждое правильное указание элемента велосипедной экипировки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команде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Задание на правильное повторение этапов и способов проверки технического состояния велосипеда перед его использованием приносит команде 5 баллов, если названы все этапы и все способы проверки, 4 балла, если назван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только четыре этапа, 3 балла, 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если названы и описаны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3 этапа и т.д.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 правильном ответе на каждый вопрос задания на знание инструментов для ремонта велосипеда начисляется 1 балл. 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 конце </w:t>
      </w:r>
      <w:r w:rsidR="00A476FD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занятия 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все баллы суммируются и определяется команда-победитель. </w:t>
      </w:r>
    </w:p>
    <w:p w:rsidR="00EB7F31" w:rsidRPr="00AE686A" w:rsidRDefault="000B1F06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Вс</w:t>
      </w:r>
      <w:r w:rsidR="00AE686A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тупительное слово преподавателя.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Итак, это была теория, теперь перейдем к практике. Предлагаю вам пройти через испытания </w:t>
      </w:r>
      <w:r w:rsidR="00337FF7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доказать свою состоятельность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велосипедистов. Действительно ли вы знаете </w:t>
      </w:r>
      <w:r w:rsidR="00337FF7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правила дорожного движения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 сможете четко 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их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соблю</w:t>
      </w:r>
      <w:r w:rsidR="000D30E8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дать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взрослые и ответственные люди, управляющие велосипедом?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lastRenderedPageBreak/>
        <w:t>Блок</w:t>
      </w:r>
      <w:r w:rsidR="00EB7F3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1. 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Проведение б</w:t>
      </w:r>
      <w:r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лиц-опрос</w:t>
      </w:r>
      <w:r w:rsidR="00513491" w:rsidRPr="00AE686A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а</w:t>
      </w:r>
      <w:r w:rsidR="000D30E8" w:rsidRP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, направленного на повторение устройства велосипеда и правил дорожного движения для лиц, управляющих им</w:t>
      </w:r>
      <w:r w:rsidR="00AE686A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блиц-опроса</w:t>
      </w:r>
      <w:r w:rsidR="00EB7F31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по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AE686A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основам правил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дорожного движения и устройству велосипеда. </w:t>
      </w:r>
      <w:r w:rsidR="00AE686A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Продолжительность блиц-опроса - 5-7 минут.</w:t>
      </w:r>
    </w:p>
    <w:p w:rsidR="00AE686A" w:rsidRPr="005B2CD6" w:rsidRDefault="00AE686A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Вам будет дана серия заданий, за каждое задание —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1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очко (балл) группе, выполнившей его лучше всех. </w:t>
      </w:r>
    </w:p>
    <w:p w:rsidR="000D30E8" w:rsidRPr="005B2CD6" w:rsidRDefault="00AC6F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Вопросы для проведения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блиц-опроса </w:t>
      </w:r>
      <w:r w:rsidRPr="00AC6F2B">
        <w:rPr>
          <w:rFonts w:ascii="Times New Roman" w:hAnsi="Times New Roman" w:cs="Times New Roman"/>
          <w:color w:val="000000" w:themeColor="text1"/>
          <w:sz w:val="24"/>
          <w:szCs w:val="24"/>
        </w:rPr>
        <w:t>(для группового выполнения)</w:t>
      </w:r>
      <w:r w:rsidR="00AE68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022E5" w:rsidRPr="004129CE" w:rsidRDefault="00D022E5" w:rsidP="004129CE">
      <w:pPr>
        <w:pStyle w:val="a4"/>
        <w:numPr>
          <w:ilvl w:val="0"/>
          <w:numId w:val="14"/>
        </w:numPr>
        <w:tabs>
          <w:tab w:val="left" w:pos="912"/>
          <w:tab w:val="left" w:pos="1723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29CE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должен быть оборудован велосипед?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белый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световозвращатель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 фонарь или фара белого цвета для освещения дороги спереди и красный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световозвращатель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или фонарь красного цвета сзади;</w:t>
      </w:r>
    </w:p>
    <w:p w:rsidR="00D022E5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851"/>
          <w:tab w:val="left" w:pos="912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оранжевые или красные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световозвращатели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с боков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ых сторон – на спицах, педалях;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зеркало(а)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чтобы видеть дорогу за спиной;</w:t>
      </w:r>
    </w:p>
    <w:p w:rsidR="00EB7F31" w:rsidRPr="005B2CD6" w:rsidRDefault="00D022E5" w:rsidP="004129CE">
      <w:pPr>
        <w:pStyle w:val="a4"/>
        <w:numPr>
          <w:ilvl w:val="0"/>
          <w:numId w:val="12"/>
        </w:numPr>
        <w:tabs>
          <w:tab w:val="left" w:pos="0"/>
          <w:tab w:val="left" w:pos="912"/>
          <w:tab w:val="left" w:pos="1134"/>
        </w:tabs>
        <w:spacing w:after="0" w:line="240" w:lineRule="auto"/>
        <w:ind w:left="1134" w:right="-143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з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вуковой сигнал (звонок).</w:t>
      </w:r>
    </w:p>
    <w:p w:rsidR="00D022E5" w:rsidRPr="00D21CAA" w:rsidRDefault="00D022E5" w:rsidP="00D21CAA">
      <w:pPr>
        <w:pStyle w:val="a4"/>
        <w:numPr>
          <w:ilvl w:val="0"/>
          <w:numId w:val="14"/>
        </w:numPr>
        <w:tabs>
          <w:tab w:val="left" w:pos="0"/>
          <w:tab w:val="left" w:pos="851"/>
          <w:tab w:val="left" w:pos="912"/>
          <w:tab w:val="left" w:pos="993"/>
          <w:tab w:val="left" w:pos="1134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Какие сигналы должен подавать велосипедист другим участникам дорожного движения во время поездки?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должен указать рукой в сторону, куда будет сделан поворот, или согнуть руку в локте, чтобы показать поворот в противоположную от руки сторону, поднять руку вверх в случае остановки.</w:t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3360" behindDoc="0" locked="0" layoutInCell="1" allowOverlap="1" wp14:anchorId="0A2BB15D" wp14:editId="493FF50E">
            <wp:simplePos x="0" y="0"/>
            <wp:positionH relativeFrom="column">
              <wp:posOffset>289560</wp:posOffset>
            </wp:positionH>
            <wp:positionV relativeFrom="paragraph">
              <wp:posOffset>168910</wp:posOffset>
            </wp:positionV>
            <wp:extent cx="5505450" cy="1643380"/>
            <wp:effectExtent l="0" t="0" r="0" b="0"/>
            <wp:wrapSquare wrapText="largest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5" t="-55" r="-15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643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tabs>
          <w:tab w:val="left" w:pos="912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1CA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Может л</w:t>
      </w: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 девочка 10 лет перевозить на велосипеде пассажиров?</w:t>
      </w:r>
    </w:p>
    <w:p w:rsidR="00D21CAA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Правильный ответ: нет.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Что запрещается делать правилами дорожного движения при передвижении на велосипеде? Выбе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рите правильный вариант ответа:</w:t>
      </w:r>
    </w:p>
    <w:p w:rsidR="00D022E5" w:rsidRPr="00AE686A" w:rsidRDefault="00AE686A" w:rsidP="00AE686A">
      <w:pPr>
        <w:pStyle w:val="a4"/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</w:t>
      </w:r>
      <w:r w:rsidR="00D022E5"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правлять велосипедом, не держа ноги на педалях;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Передвигаться на велосипеде без надетого на голову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велошлема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Пересекать пешеходный переход, спешившись;</w:t>
      </w:r>
    </w:p>
    <w:p w:rsidR="00D022E5" w:rsidRPr="005B2CD6" w:rsidRDefault="00D022E5" w:rsidP="00AE686A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Управлять велосипедом, не держась хотя бы одной рукой.</w:t>
      </w:r>
    </w:p>
    <w:p w:rsidR="00D022E5" w:rsidRPr="005B2CD6" w:rsidRDefault="00D022E5" w:rsidP="00AE686A">
      <w:pPr>
        <w:tabs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Правильный ответ: 4) управлять велосипедом, не держась хотя бы одной рукой. </w:t>
      </w:r>
    </w:p>
    <w:p w:rsidR="00D022E5" w:rsidRPr="00AE686A" w:rsidRDefault="00D022E5" w:rsidP="00AE686A">
      <w:pPr>
        <w:numPr>
          <w:ilvl w:val="0"/>
          <w:numId w:val="14"/>
        </w:numPr>
        <w:tabs>
          <w:tab w:val="left" w:pos="684"/>
          <w:tab w:val="left" w:pos="851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Почему </w:t>
      </w:r>
      <w:proofErr w:type="spellStart"/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световозвращатели</w:t>
      </w:r>
      <w:proofErr w:type="spellEnd"/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получили такое название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?</w:t>
      </w:r>
    </w:p>
    <w:p w:rsidR="00D21CAA" w:rsidRDefault="00D022E5" w:rsidP="00AE686A">
      <w:pPr>
        <w:tabs>
          <w:tab w:val="left" w:pos="684"/>
          <w:tab w:val="left" w:pos="851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Правильный ответ: потому что </w:t>
      </w:r>
      <w:r w:rsidR="00D21CA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изготовлены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из специальных </w:t>
      </w:r>
      <w:r w:rsidRP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материалов, обладающих способностью возвращать луч света обратно к источнику с минимальным рассеиванием.</w:t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684"/>
        </w:tabs>
        <w:spacing w:after="0" w:line="240" w:lineRule="auto"/>
        <w:ind w:left="0"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Как называется </w:t>
      </w:r>
      <w:proofErr w:type="spellStart"/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световозвращающий</w:t>
      </w:r>
      <w:proofErr w:type="spellEnd"/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элемент, устанавливаемый на велосипед? </w:t>
      </w:r>
    </w:p>
    <w:p w:rsidR="00D022E5" w:rsidRDefault="00D022E5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Варианты ответа: м</w:t>
      </w:r>
      <w:r w:rsid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нетка, катафот, </w:t>
      </w:r>
      <w:proofErr w:type="spellStart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калипер</w:t>
      </w:r>
      <w:proofErr w:type="spellEnd"/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, ротор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равильный ответ: катафо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т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AE686A" w:rsidRDefault="00AE686A" w:rsidP="00AE686A">
      <w:pPr>
        <w:tabs>
          <w:tab w:val="left" w:pos="684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lastRenderedPageBreak/>
        <w:drawing>
          <wp:anchor distT="0" distB="0" distL="0" distR="4445" simplePos="0" relativeHeight="251667456" behindDoc="0" locked="0" layoutInCell="1" allowOverlap="1" wp14:anchorId="07711B92" wp14:editId="193B714E">
            <wp:simplePos x="0" y="0"/>
            <wp:positionH relativeFrom="column">
              <wp:posOffset>151765</wp:posOffset>
            </wp:positionH>
            <wp:positionV relativeFrom="paragraph">
              <wp:posOffset>213</wp:posOffset>
            </wp:positionV>
            <wp:extent cx="2590800" cy="1615862"/>
            <wp:effectExtent l="0" t="0" r="0" b="3810"/>
            <wp:wrapTopAndBottom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37" r="-23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098" cy="1619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D21CAA" w:rsidRDefault="00D022E5" w:rsidP="00AE686A">
      <w:pPr>
        <w:pStyle w:val="a4"/>
        <w:numPr>
          <w:ilvl w:val="0"/>
          <w:numId w:val="14"/>
        </w:numPr>
        <w:tabs>
          <w:tab w:val="left" w:pos="960"/>
        </w:tabs>
        <w:spacing w:after="0" w:line="240" w:lineRule="auto"/>
        <w:ind w:left="0"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D21CA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Как правильно отрегулировать высоту седла на велосипеде?</w:t>
      </w:r>
    </w:p>
    <w:p w:rsidR="00D022E5" w:rsidRPr="005B2CD6" w:rsidRDefault="006A1A26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</w:t>
      </w:r>
      <w:r w:rsidR="00D022E5"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мерить сантиметром длину от пятки до пояса велосипедиста и разделить полученное значение на 10, это и будет необходимая высота держателя седла. </w:t>
      </w:r>
    </w:p>
    <w:p w:rsidR="00D022E5" w:rsidRPr="005B2CD6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E686A" w:rsidRDefault="00D022E5" w:rsidP="00AE686A">
      <w:pPr>
        <w:numPr>
          <w:ilvl w:val="0"/>
          <w:numId w:val="8"/>
        </w:numPr>
        <w:tabs>
          <w:tab w:val="left" w:pos="96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Сесть на велосипед и проверить удобство выбранной высоты, есть ли напряжение в спине, устают ли руки, удобно ли смотреть вперед. </w:t>
      </w:r>
    </w:p>
    <w:p w:rsidR="00D022E5" w:rsidRDefault="00AE686A" w:rsidP="00AE686A">
      <w:pPr>
        <w:tabs>
          <w:tab w:val="left" w:pos="960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022E5" w:rsidRPr="00AE68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Правильный ответ: 2) Сесть на велосипед, прислоненном к стене, прокрутить педали в обратную сторону. Когда педаль оказывается в самой нижней точке, нога должна полностью выпрямиться.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первый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336692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EB7F31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2.  П</w:t>
      </w:r>
      <w:r w:rsidR="00EB7F31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роверка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технического состояния велосипеда и выбор правильной экипировки</w:t>
      </w:r>
      <w:r w:rsidR="0004304C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А теперь перед тем, как сесть на велосипед, мы должны сделать несколько важных действий. Каких? Правильно. 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Проверить техническое состояние велосипеда и надеть экипировку. </w:t>
      </w:r>
    </w:p>
    <w:p w:rsidR="00D022E5" w:rsidRPr="00AE686A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Начнем с первого пункта. Чтобы проверить, насколько исправен велосипед, мы должны придерживаться четкого алгоритма: проверяем исправность тормозной системы, рулевого </w:t>
      </w:r>
      <w:r w:rsidR="00AE686A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управления и звукового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сигнала,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наличие </w:t>
      </w:r>
      <w:r w:rsidRPr="00AE686A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свободного хода цепи, 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фонарей и фар, </w:t>
      </w:r>
      <w:proofErr w:type="spellStart"/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световозвращающих</w:t>
      </w:r>
      <w:proofErr w:type="spellEnd"/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элементов,</w:t>
      </w:r>
      <w:r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AE686A" w:rsidRP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давление в шинах</w:t>
      </w:r>
      <w:r w:rsidR="00AE686A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</w:t>
      </w:r>
    </w:p>
    <w:p w:rsidR="00EF60B7" w:rsidRPr="00AE686A" w:rsidRDefault="00EF60B7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Перед поездкой важно обязательно надеть защитный шлем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велошлем</w:t>
      </w:r>
      <w:proofErr w:type="spellEnd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подобрав его по размеру головы (лучше приобрести яркий шлем со </w:t>
      </w:r>
      <w:proofErr w:type="spellStart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световозвращающими</w:t>
      </w:r>
      <w:proofErr w:type="spellEnd"/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 или фонариком), специальную экипировку - перчатки, наколенники и налокотники, удобные обувь (предпочтительно спортивную) и одежду. Защитную амуницию желательно дополнить жилетом</w:t>
      </w:r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 </w:t>
      </w:r>
      <w:proofErr w:type="spellStart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световозвращаюшими</w:t>
      </w:r>
      <w:proofErr w:type="spellEnd"/>
      <w:r w:rsidR="00AE686A"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элементами</w:t>
      </w:r>
      <w:r w:rsidRPr="00AE686A">
        <w:rPr>
          <w:rFonts w:ascii="Times New Roman" w:hAnsi="Times New Roman" w:cs="Times New Roman"/>
          <w:color w:val="000000" w:themeColor="text1"/>
          <w:sz w:val="24"/>
          <w:szCs w:val="24"/>
        </w:rPr>
        <w:t>. В жилете вы будете заметнее даже при сильном тумане, дожде.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66E51E3" wp14:editId="41484203">
            <wp:extent cx="2562606" cy="202692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11" r="-8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416" cy="202835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</w:p>
    <w:p w:rsidR="00A72060" w:rsidRPr="00AE686A" w:rsidRDefault="00A72060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E686A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 xml:space="preserve">А теперь давайте вместе повторим алгоритм действий по проверке технического состояния велосипеда перед поездкой. </w:t>
      </w:r>
    </w:p>
    <w:p w:rsidR="00D022E5" w:rsidRPr="00A72060" w:rsidRDefault="00D022E5" w:rsidP="00AE686A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72060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lastRenderedPageBreak/>
        <w:t>Памятка по проверке велосипеда перед поездкой</w:t>
      </w:r>
      <w:r w:rsidR="00AE686A">
        <w:rPr>
          <w:rFonts w:ascii="Times New Roman" w:eastAsia="NSimSun" w:hAnsi="Times New Roman" w:cs="Times New Roman"/>
          <w:b/>
          <w:b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Проверка исправности тормозной системы. Как это происходит? Необходимо приподнять велосипед передним колесом вверх и сжать тормозные ручки. Убедиться, что давления достаточно для остановки колеса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и тормозные тросы не изношены и не растянуты. Далее осматриваем тормозные колодки, и проверяем, что они прижимаются при торможении только к ободу колеса, а не к покрышкам. Если тормозные колодки касаются покрышек при нажатии, это приведет к скорому стиранию колодок и ухудшению торможения велосипеда. Последнее немин</w:t>
      </w:r>
      <w:r w:rsidR="003A2DF8"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уемо создаст аварийную ситуацию.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C19510C" wp14:editId="4246F8AD">
            <wp:extent cx="2857500" cy="1600200"/>
            <wp:effectExtent l="0" t="0" r="0" b="0"/>
            <wp:docPr id="10" name="Рисунок 10" descr="исправность тормозной систем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справность тормозной систем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Рис. Проверка тормозных колодок – прижимаются 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ли они к ободу или к покрышкам.</w:t>
      </w:r>
    </w:p>
    <w:p w:rsidR="00D022E5" w:rsidRPr="003A2DF8" w:rsidRDefault="00D022E5" w:rsidP="00AE686A">
      <w:pPr>
        <w:pStyle w:val="a4"/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рулевой колонки. Зафиксировать переднее колесо тормозом, покачать велосипед на колесах вперед-назад, держать ладонь на стыке чашки и крышки рулевой колонки. В таком положении проверить на наличие люфта в рулевой колонке (о люфте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обычно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говорят, когда руль болтается, скрипит </w:t>
      </w:r>
      <w:r w:rsidR="00C176B3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или туго поворачивается). </w:t>
      </w:r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Затем, поворачивая руль влево и вправо, необходимо проверить затяжку рулевой колонки. Если повороты невозможны, это указывает на </w:t>
      </w:r>
      <w:proofErr w:type="spellStart"/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перетянутость</w:t>
      </w:r>
      <w:proofErr w:type="spellEnd"/>
      <w:r w:rsidRPr="003A2DF8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рулевой колонки.</w:t>
      </w:r>
      <w:r w:rsidR="00AE686A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Ее необходимо отремонтировать. </w:t>
      </w:r>
    </w:p>
    <w:p w:rsidR="00D022E5" w:rsidRPr="005B2CD6" w:rsidRDefault="00D022E5" w:rsidP="00AE686A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noProof/>
          <w:color w:val="000000" w:themeColor="text1"/>
          <w:kern w:val="2"/>
          <w:sz w:val="24"/>
          <w:szCs w:val="24"/>
          <w:lang w:eastAsia="ru-RU"/>
        </w:rPr>
        <w:drawing>
          <wp:inline distT="0" distB="0" distL="0" distR="0" wp14:anchorId="37BECAFB" wp14:editId="2D7DD9A0">
            <wp:extent cx="2857500" cy="1714500"/>
            <wp:effectExtent l="0" t="0" r="0" b="0"/>
            <wp:docPr id="9" name="Рисунок 9" descr="проверка рулевой коло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верка рулевой колон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Рис. Проверка рулевой колонки на наличие люфта.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давления в шинах. Нажать пальцами на покрышки. Низкое давление приведет к плохой управляемости велосипеда и износу шин. Подкачивать их нужно регулярно, а для этого желательно всегда возить с собой насос. </w:t>
      </w:r>
    </w:p>
    <w:p w:rsidR="00D022E5" w:rsidRPr="005B2CD6" w:rsidRDefault="00D022E5" w:rsidP="00AE686A">
      <w:pPr>
        <w:spacing w:after="0" w:line="240" w:lineRule="auto"/>
        <w:ind w:left="284" w:right="-143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128BD1" wp14:editId="728AAFB5">
            <wp:extent cx="2857500" cy="1866900"/>
            <wp:effectExtent l="0" t="0" r="0" b="0"/>
            <wp:docPr id="8" name="Рисунок 8" descr="проверка давления в шин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оверка давления в шина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Рис. 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Подкачивание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велосипедных покрышек насосом</w:t>
      </w:r>
    </w:p>
    <w:p w:rsidR="00AE686A" w:rsidRPr="005B2CD6" w:rsidRDefault="00AE686A" w:rsidP="0065694F">
      <w:pPr>
        <w:spacing w:after="0" w:line="240" w:lineRule="auto"/>
        <w:ind w:left="284" w:right="-143" w:firstLine="28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Проверка свободного хода цепи. Для этого двумя руками зажать отрезок цепи длинной примерно 15 см и постараться изогнуть его поперек. Если цепь сильно изгибается — это показатель того, что она изношена и ее необходимо заменить; </w:t>
      </w:r>
    </w:p>
    <w:p w:rsidR="00D022E5" w:rsidRPr="005B2CD6" w:rsidRDefault="00D022E5" w:rsidP="0065694F">
      <w:pPr>
        <w:spacing w:after="0" w:line="240" w:lineRule="auto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4D83AA57" wp14:editId="4F2AA18C">
            <wp:extent cx="2965450" cy="1863141"/>
            <wp:effectExtent l="0" t="0" r="6350" b="3810"/>
            <wp:docPr id="7" name="Рисунок 7" descr="Проверка свободного хода це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верка свободного хода цепи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26" r="-1596" b="5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62" cy="186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336692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свободного хода цепи: 1 этап – зажать отрезок цепи; 2 этап – изогнуть </w:t>
      </w:r>
      <w:r w:rsidRPr="003366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отрезок поперек. </w:t>
      </w:r>
    </w:p>
    <w:p w:rsidR="00336692" w:rsidRPr="00336692" w:rsidRDefault="00D022E5" w:rsidP="00CA6FA8">
      <w:pPr>
        <w:pStyle w:val="a4"/>
        <w:numPr>
          <w:ilvl w:val="0"/>
          <w:numId w:val="15"/>
        </w:num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Проверка </w:t>
      </w:r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фонарей и фар, </w:t>
      </w:r>
      <w:proofErr w:type="spellStart"/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световозвращающих</w:t>
      </w:r>
      <w:proofErr w:type="spellEnd"/>
      <w:r w:rsidRPr="0033669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элементов.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CA6FA8" w:rsidRPr="00336692" w:rsidRDefault="00336692" w:rsidP="00336692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Крепить катафоты,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фару и </w:t>
      </w:r>
      <w:r w:rsidR="00CA6FA8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фонари различных цветов необходимо в строго определенных местах: 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белые лучше установить спереди, ближе к рулю (они бу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дут освещать дорогу в темноте или отражать свет фар автомобилей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);</w:t>
      </w:r>
    </w:p>
    <w:p w:rsidR="00CA6FA8" w:rsidRPr="00336692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>красные необходимо закреплять сзади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, а также можно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по бокам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(будут служить «сигналом оповещения» для других участников дорожного движения);</w:t>
      </w:r>
    </w:p>
    <w:p w:rsidR="00D022E5" w:rsidRPr="00CA6FA8" w:rsidRDefault="00CA6FA8" w:rsidP="00CA6FA8">
      <w:pPr>
        <w:tabs>
          <w:tab w:val="left" w:pos="0"/>
          <w:tab w:val="left" w:pos="912"/>
        </w:tabs>
        <w:spacing w:after="0" w:line="240" w:lineRule="auto"/>
        <w:ind w:right="-143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ab/>
        <w:t xml:space="preserve">оранжевые – желательно </w:t>
      </w:r>
      <w:r w:rsid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устанавливать</w:t>
      </w:r>
      <w:r w:rsidR="00336692"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336692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боковых сторонах велосипеда (именно такое расположение позволит вас заметить при проезде перекрестков).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4787"/>
        <w:gridCol w:w="4568"/>
      </w:tblGrid>
      <w:tr w:rsidR="00D022E5" w:rsidRPr="005B2CD6" w:rsidTr="00EC087D"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1845ED0" wp14:editId="3E361B11">
                  <wp:extent cx="2628900" cy="1973580"/>
                  <wp:effectExtent l="0" t="0" r="0" b="7620"/>
                  <wp:docPr id="6" name="Рисунок 6" descr="световозвращатели на велосипед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ветовозвращатели на велосипед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7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FFFFFF" w:themeFill="background1"/>
          </w:tcPr>
          <w:p w:rsidR="00D022E5" w:rsidRPr="005B2CD6" w:rsidRDefault="00D022E5" w:rsidP="0065694F">
            <w:pPr>
              <w:spacing w:after="0" w:line="240" w:lineRule="auto"/>
              <w:ind w:right="-14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2CD6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3CB93C49" wp14:editId="294A7F95">
                  <wp:extent cx="2049780" cy="2049780"/>
                  <wp:effectExtent l="0" t="0" r="7620" b="7620"/>
                  <wp:docPr id="5" name="Рисунок 5" descr="Светоотражатели для спиц - Велочехол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тоотражатели для спиц - Велочехол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7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22E5" w:rsidRPr="005B2CD6" w:rsidRDefault="00D022E5" w:rsidP="00336692">
      <w:pPr>
        <w:spacing w:after="0" w:line="240" w:lineRule="auto"/>
        <w:ind w:left="143"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Проверка фонарей, фар и </w:t>
      </w:r>
      <w:proofErr w:type="spellStart"/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>световозвращающих</w:t>
      </w:r>
      <w:proofErr w:type="spellEnd"/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элементов. </w:t>
      </w:r>
    </w:p>
    <w:p w:rsidR="00D022E5" w:rsidRPr="005B2CD6" w:rsidRDefault="00D022E5" w:rsidP="003A2DF8">
      <w:pPr>
        <w:numPr>
          <w:ilvl w:val="0"/>
          <w:numId w:val="15"/>
        </w:numPr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Если вы долго не пользовались велосипедом, дополнительно следует проверить: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раму и вилку на предмет отсутствия механических повреждений, трещин и деформаций;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колеса на отсутствие восьмерок и повреждений обода (для этого необходимо перевернуть велосипед, установить его в устойчивом положении и раскрутить колеса по очереди. Если в какой-части обод при раскручивании будет выходить за плоскость вращения, это и будет восьмерка. Велосипед необходимо отремонтировать).  </w:t>
      </w:r>
    </w:p>
    <w:p w:rsidR="00D022E5" w:rsidRPr="005B2CD6" w:rsidRDefault="00D022E5" w:rsidP="0065694F">
      <w:pPr>
        <w:tabs>
          <w:tab w:val="left" w:pos="720"/>
        </w:tabs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 </w:t>
      </w: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2A0D4069" wp14:editId="596CC858">
            <wp:extent cx="1577340" cy="2369820"/>
            <wp:effectExtent l="0" t="0" r="3810" b="0"/>
            <wp:docPr id="4" name="Рисунок 4" descr="Блог велосипедиста любителя: Колесо восьмеркой — причины появлени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лог велосипедиста любителя: Колесо восьмеркой — причины появления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Pr="005B2CD6" w:rsidRDefault="00D022E5" w:rsidP="00336692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 xml:space="preserve">Рис. Восьмерка на колесе велосипеда. 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натяжение спиц при нажимании на них пальцами (натяжение спиц на заднем колесе должно быть сильнее, чем на переднем);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покрышки на предмет проколов, порезов и других повреждений;</w:t>
      </w:r>
    </w:p>
    <w:p w:rsidR="00D022E5" w:rsidRPr="005B2CD6" w:rsidRDefault="00D022E5" w:rsidP="0065694F">
      <w:pPr>
        <w:numPr>
          <w:ilvl w:val="0"/>
          <w:numId w:val="2"/>
        </w:numPr>
        <w:tabs>
          <w:tab w:val="left" w:pos="720"/>
        </w:tabs>
        <w:spacing w:after="0" w:line="240" w:lineRule="auto"/>
        <w:ind w:left="0"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высоту и надежность крепления седла.</w:t>
      </w:r>
    </w:p>
    <w:p w:rsidR="00D022E5" w:rsidRPr="005B2CD6" w:rsidRDefault="00D022E5" w:rsidP="0065694F">
      <w:pPr>
        <w:spacing w:after="0" w:line="240" w:lineRule="auto"/>
        <w:ind w:left="851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D4ECDC2" wp14:editId="133853A3">
            <wp:extent cx="1920240" cy="1714500"/>
            <wp:effectExtent l="0" t="0" r="3810" b="0"/>
            <wp:docPr id="3" name="Рисунок 3" descr="Как правильно отрегулировать сиденье на велосипеде? | ProVelik.r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к правильно отрегулировать сиденье на велосипеде? | ProVelik.ru ..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F31"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E96460B" wp14:editId="2609E871">
            <wp:extent cx="2758440" cy="1432560"/>
            <wp:effectExtent l="0" t="0" r="3810" b="0"/>
            <wp:docPr id="2" name="Рисунок 2" descr="Регулировка седла велосипеда — Экстрим спор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Регулировка седла велосипеда — Экстрим спор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5" w:rsidRDefault="00D022E5" w:rsidP="0033669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Рис. Правильная высота седла: при доведении педали до нижней точки нога велосипедиста выпрямляется. </w:t>
      </w:r>
    </w:p>
    <w:p w:rsidR="00A476FD" w:rsidRPr="005B2CD6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второй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EB7F31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Блок</w:t>
      </w:r>
      <w:r w:rsidR="00D022E5"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 3.   Ремонт велосипеда</w:t>
      </w:r>
      <w:r w:rsidR="00336692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.</w:t>
      </w:r>
      <w:r w:rsidR="00D022E5"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А теперь задание для продвинутых велосипедистов.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На слайдах вы видите изображения нескольких инструментов, которые велосипедисту следует иметь дома, чтобы периодически проверять и корректировать состояние велосипеда. Их необязательно возить с собой в поездки, в отличие от гаечных ключей и насоса. Хорошо бы понимать, для чего они применяются и уметь ими пользоваться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Среди них есть и достаточно простые, и более сложные. Угадайте, для чего они нужны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. Группа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, которая даст 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наибольш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ее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</w:t>
      </w:r>
      <w:r w:rsidR="00C62839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>количество</w:t>
      </w:r>
      <w:r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правильных ответов,</w:t>
      </w:r>
      <w:r w:rsidR="00EB7F31" w:rsidRPr="00A476FD">
        <w:rPr>
          <w:rFonts w:ascii="Times New Roman" w:eastAsia="NSimSun" w:hAnsi="Times New Roman" w:cs="Times New Roman"/>
          <w:iCs/>
          <w:kern w:val="2"/>
          <w:sz w:val="24"/>
          <w:szCs w:val="24"/>
          <w:lang w:bidi="hi-IN"/>
        </w:rPr>
        <w:t xml:space="preserve"> получит 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баллы.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Шестигранные ключи</w:t>
      </w:r>
    </w:p>
    <w:p w:rsidR="00D022E5" w:rsidRPr="005B2CD6" w:rsidRDefault="00FB7532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3810" simplePos="0" relativeHeight="251661312" behindDoc="0" locked="0" layoutInCell="1" allowOverlap="1" wp14:anchorId="13A46A7B" wp14:editId="2595A0CA">
            <wp:simplePos x="0" y="0"/>
            <wp:positionH relativeFrom="column">
              <wp:posOffset>113665</wp:posOffset>
            </wp:positionH>
            <wp:positionV relativeFrom="paragraph">
              <wp:posOffset>33020</wp:posOffset>
            </wp:positionV>
            <wp:extent cx="2705100" cy="1546860"/>
            <wp:effectExtent l="0" t="0" r="0" b="0"/>
            <wp:wrapSquare wrapText="larges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546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Default="00FB7532" w:rsidP="00FB7532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lastRenderedPageBreak/>
        <w:t xml:space="preserve">Шестигранники используется для ремонта велосипеда наиболее часто. Они необходимы для регулировки тормозов, скоростей велосипеда, снятия навесных систем. Хорошо, когда в наборе шестигранников есть 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еще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плоские и крестовые отвертки.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       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Педальный ключ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EB7F31" w:rsidP="0065694F">
      <w:pPr>
        <w:spacing w:after="0" w:line="240" w:lineRule="auto"/>
        <w:ind w:right="-143" w:firstLine="851"/>
        <w:jc w:val="center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7620" distL="0" distR="0" simplePos="0" relativeHeight="251659264" behindDoc="0" locked="0" layoutInCell="1" allowOverlap="1" wp14:anchorId="16D4BE28" wp14:editId="7A8FD1EE">
            <wp:simplePos x="0" y="0"/>
            <wp:positionH relativeFrom="column">
              <wp:posOffset>603885</wp:posOffset>
            </wp:positionH>
            <wp:positionV relativeFrom="paragraph">
              <wp:posOffset>5080</wp:posOffset>
            </wp:positionV>
            <wp:extent cx="2364105" cy="1219200"/>
            <wp:effectExtent l="0" t="0" r="0" b="0"/>
            <wp:wrapSquare wrapText="larges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Default="00D022E5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FB7532" w:rsidRPr="005B2CD6" w:rsidRDefault="00FB7532" w:rsidP="0065694F">
      <w:pPr>
        <w:spacing w:after="0" w:line="240" w:lineRule="auto"/>
        <w:ind w:right="-143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Это ключ для снятия педалей. Например, если при вращении педалей слышен хруст, скрип и другие необычные звуки, это сигнал того, что их необходимо почистить и смазать. Для этого педали нужно снять. Другая причина воспользоваться педальным ключом – это приведение велосипеда в компактный вид для уменьшения занимаемого места при перевозке в транспорте и для зимнего хранения. </w:t>
      </w: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Измеритель износа цепи (калибр)</w:t>
      </w:r>
      <w:r w:rsidR="00FB7532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4A81E991" wp14:editId="74EA3EFB">
            <wp:simplePos x="0" y="0"/>
            <wp:positionH relativeFrom="column">
              <wp:posOffset>481965</wp:posOffset>
            </wp:positionH>
            <wp:positionV relativeFrom="paragraph">
              <wp:posOffset>115570</wp:posOffset>
            </wp:positionV>
            <wp:extent cx="2674620" cy="1379220"/>
            <wp:effectExtent l="0" t="0" r="0" b="0"/>
            <wp:wrapSquare wrapText="largest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3" t="-259" r="-133" b="-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1379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Этот инструмент необходим для проверки цепи. Если цепь увеличена, можно говорить о ее износе.</w:t>
      </w:r>
      <w:r w:rsidR="00EB7F31" w:rsidRPr="005B2CD6">
        <w:rPr>
          <w:rFonts w:ascii="Times New Roman" w:eastAsia="Times New Roma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На глаз оценить величину износа цепи очень сложно, поэтому на калибре указаны значения, их всего два: 0,75 мм и 1 мм.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Цепь следует заменить, если она растянулась на 0,75 мм.</w:t>
      </w:r>
    </w:p>
    <w:p w:rsidR="00D022E5" w:rsidRPr="00FB7532" w:rsidRDefault="00D022E5" w:rsidP="00FB7532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Если измеритель показал растяжение на 1 мм, то цепь точно можно выбрасывать.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Хорошо! Теперь мы лучше разбираемся в техническом устройстве велосипеда. Но мы еще не до конца подготовились к поездке.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Мы знаем, что велосипедист физически уязвим во время движения, поэтому для его безопасности очень важна экипировка (средства пассивной защиты)! С помощью нее велосипедист сможет защитить себя от повреждений и травм.</w:t>
      </w:r>
      <w:r w:rsidR="00EB7F31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Как 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правильно одеться велосипедисту?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Дети рисуют ответы на ватманах и показывают результат.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Примечание для педагога: детям выдаются чистые ватманы по одному на каждую группу. Дети сами рисуют фигуру человека и элементы 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велоэкипировки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третий этап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65694F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Модуль </w:t>
      </w:r>
      <w:r w:rsidR="000A022B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>3</w:t>
      </w:r>
      <w:r w:rsidRPr="0065694F">
        <w:rPr>
          <w:rFonts w:ascii="Times New Roman" w:eastAsia="NSimSun" w:hAnsi="Times New Roman" w:cs="Times New Roman"/>
          <w:b/>
          <w:color w:val="000000" w:themeColor="text1"/>
          <w:kern w:val="2"/>
          <w:sz w:val="24"/>
          <w:szCs w:val="24"/>
          <w:lang w:bidi="hi-IN"/>
        </w:rPr>
        <w:t xml:space="preserve">.   </w:t>
      </w:r>
      <w:r w:rsidR="000A022B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>Информирование о</w:t>
      </w:r>
      <w:r w:rsidRPr="0065694F">
        <w:rPr>
          <w:rFonts w:ascii="Times New Roman" w:eastAsia="NSimSun" w:hAnsi="Times New Roman" w:cs="Times New Roman"/>
          <w:b/>
          <w:bCs/>
          <w:iCs/>
          <w:color w:val="000000" w:themeColor="text1"/>
          <w:kern w:val="2"/>
          <w:sz w:val="24"/>
          <w:szCs w:val="24"/>
          <w:lang w:bidi="hi-IN"/>
        </w:rPr>
        <w:t xml:space="preserve"> конкурсе «Безопасное колесо»</w:t>
      </w:r>
    </w:p>
    <w:p w:rsidR="00D022E5" w:rsidRPr="00E55056" w:rsidRDefault="00E55056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Конкурс «Безопасное колесо» -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одно из самых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главных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мероприятий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для отрядов юных инспекторов движения (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ЮИД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)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Он начал проводится еще в </w:t>
      </w:r>
      <w:r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70-х годах прошлого века</w:t>
      </w:r>
      <w:r w:rsidR="00D022E5"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В ходе конкурса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демонстрируют навыки безопасного управления велосипедом, показывают свои знания основ правил дорожного движения для велосипедистов, участвуют в творческом конкурсе по пропаганде безопасности дорожного движения. </w:t>
      </w:r>
    </w:p>
    <w:p w:rsidR="00D022E5" w:rsidRPr="005B2CD6" w:rsidRDefault="000A022B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Участвуя в «Безопасном колесе»,</w:t>
      </w:r>
      <w:r w:rsidR="00D022E5"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дети </w:t>
      </w:r>
      <w:r w:rsidRPr="005E777D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могут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выступа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ть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сам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остоятельно и в составе команды,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  <w:r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демонстрируя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знания основ правил дорожного движения и оказания первой помощи, умение управлять велосипедом в условиях, близких к реальным городским, т. е. на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lastRenderedPageBreak/>
        <w:t xml:space="preserve">специально оборудованной площадке с дорожными знаками и разметкой, светофорными объектами, пешеходными переходами, имитацией железнодорожного переезда и т. д., и навыки фигурного вождения велосипеда.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Опишем подробнее виды соревновательной активности конкурса «Безопасное колесо».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Этапы прохождения конкурса называются «станциями», каждая станция посвящена выявлению определенного навыка юного велосипедиста.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1. «Знатоки правил дорожного движения» - индивидуальный теоретический экзамен на знание основ правил дорожного движения (с по</w:t>
      </w:r>
      <w:r w:rsidR="00EB7F31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дведением командного результата – суммируются очки, полученные членами команд для определения результатов всей команды).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Станция 2. «Знание основ оказания первой помощи» - индивидуальный экзамен, включающий вопросы на знание теоретических и практических основ оказания первой помощи (с подведением командного результата). 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3.  «</w:t>
      </w:r>
      <w:proofErr w:type="spellStart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Автогородок</w:t>
      </w:r>
      <w:proofErr w:type="spellEnd"/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» - индивидуальное вождение велосипеда на специально оборудованной площадке с наличием дорожных знаков и разметки, светофорных объектов, пешеходных переходов, имитации железнодорожного переезда, перекрёстков с круговым и Т-образным движением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4. «Фигурное вождение велосипеда» - индивидуальное фигурное вождение велосипеда на специально оборудованной препятствиями площадке (с подведением командного результата).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5.  «Основы безопасности жизнедеятельности» - индивидуально-командный теоретический экзамен на знание основ безопасного поведения на дороге и проверке эрудиции участников.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Станция 6. «Вместе – за безопасность дорожного движения». Творческий конкурс с агитационно-пропагандистским выступлением команд по тематике безопасности дорожного движения.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Результаты прохождения станций участниками суммируются, формируется общий рейтинг команд. Им присужда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ю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тся первое, второе или третье мест</w:t>
      </w:r>
      <w:r w:rsidR="000A022B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а</w:t>
      </w: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. </w:t>
      </w:r>
    </w:p>
    <w:p w:rsidR="00D022E5" w:rsidRPr="00E55056" w:rsidRDefault="00DF6C60" w:rsidP="00DF6C60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</w:pPr>
      <w:r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Конкурс «Безопасное колесо» состоит из нескольких этапов. Сначала лучших участников определяют в отдельной школе, после – среди обучающихся нескольких школ. </w:t>
      </w:r>
      <w:r w:rsidR="00D022E5" w:rsidRPr="00E55056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Постепенно выявляются победители и лучшие конкурсанты, которые затем участвуют в конкурсе более высокого уровня – на базе района, города, региона, на всероссийском уровне.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Ребята, обучающиеся школ, такие же, как и Вы, </w:t>
      </w:r>
      <w:r w:rsidR="00EB7F31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>демонстрируют</w:t>
      </w:r>
      <w:r w:rsidR="00D022E5" w:rsidRPr="00960CA3">
        <w:rPr>
          <w:rFonts w:ascii="Times New Roman" w:eastAsia="NSimSun" w:hAnsi="Times New Roman" w:cs="Times New Roman"/>
          <w:kern w:val="2"/>
          <w:sz w:val="24"/>
          <w:szCs w:val="24"/>
          <w:lang w:bidi="hi-IN"/>
        </w:rPr>
        <w:t xml:space="preserve"> высокую мотивацию к участию в конкурсе, командный дух, возможность повысить свой уровень как велосипедиста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и получить навыки управления велосипедом 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«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продвинутого уровня</w:t>
      </w:r>
      <w:r w:rsidR="00E5505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». </w:t>
      </w:r>
      <w:r w:rsidR="00D022E5"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Окончание демонстрации материала.</w:t>
      </w:r>
    </w:p>
    <w:p w:rsidR="00D022E5" w:rsidRPr="00E55056" w:rsidRDefault="00D022E5" w:rsidP="00E55056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Продолжи</w:t>
      </w:r>
      <w:r w:rsidR="00E5505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>тельность данной части занятия –</w:t>
      </w:r>
      <w:r w:rsidRPr="005B2CD6">
        <w:rPr>
          <w:rFonts w:ascii="Times New Roman" w:eastAsia="NSimSun" w:hAnsi="Times New Roman" w:cs="Times New Roman"/>
          <w:bCs/>
          <w:iCs/>
          <w:color w:val="000000" w:themeColor="text1"/>
          <w:kern w:val="2"/>
          <w:sz w:val="24"/>
          <w:szCs w:val="24"/>
          <w:lang w:bidi="hi-IN"/>
        </w:rPr>
        <w:t xml:space="preserve"> 15 минут. </w:t>
      </w:r>
    </w:p>
    <w:p w:rsidR="00D022E5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</w:pPr>
      <w:r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Подведение итогов</w:t>
      </w:r>
      <w:r w:rsidR="00E55056" w:rsidRPr="00A476F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bidi="hi-IN"/>
        </w:rPr>
        <w:t>.</w:t>
      </w:r>
    </w:p>
    <w:p w:rsidR="00A476FD" w:rsidRPr="00A476FD" w:rsidRDefault="00A476FD" w:rsidP="00A476FD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дсчитываются баллы за все три этапа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игры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.</w:t>
      </w: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Ребята, спасибо за работу! Вы справились на отлично. </w:t>
      </w:r>
    </w:p>
    <w:p w:rsidR="00D022E5" w:rsidRPr="005B2CD6" w:rsidRDefault="0081642D" w:rsidP="0065694F">
      <w:pPr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С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реди нас есть победители, это к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оманда чемпионов-велосипедистов 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(первая, </w:t>
      </w:r>
      <w:proofErr w:type="gramStart"/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вторая </w:t>
      </w:r>
      <w:r w:rsidR="000416FF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или</w:t>
      </w:r>
      <w:proofErr w:type="gramEnd"/>
      <w:r w:rsidR="000416FF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....</w:t>
      </w:r>
      <w:r w:rsidR="00A476FD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) группа. </w:t>
      </w:r>
      <w:r w:rsidR="00A476FD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Она набрала ___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 очков. Поздравим победителей и поблагодарим остальных участников. </w:t>
      </w:r>
    </w:p>
    <w:p w:rsidR="00D022E5" w:rsidRPr="005B2CD6" w:rsidRDefault="00A476FD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</w:pP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Ребята, в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ы </w:t>
      </w:r>
      <w:r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 xml:space="preserve">все </w:t>
      </w:r>
      <w:r w:rsidR="00D022E5" w:rsidRPr="005B2CD6">
        <w:rPr>
          <w:rFonts w:ascii="Times New Roman" w:eastAsia="NSimSun" w:hAnsi="Times New Roman" w:cs="Times New Roman"/>
          <w:iCs/>
          <w:color w:val="000000" w:themeColor="text1"/>
          <w:kern w:val="2"/>
          <w:sz w:val="24"/>
          <w:szCs w:val="24"/>
          <w:lang w:bidi="hi-IN"/>
        </w:rPr>
        <w:t>показали себя умелыми и ответственными велосипедистами. Будьте бдительны, управляя велосипедом. Помните, велосипед – это не игрушка, а транспортное средство, которое требует соблюдения правил дорожного движения. Развивайте свои знания, сегодня вы познакомились с теорией, но не забывайте про практику, она важна, чтобы закрепить наши знания и стать по-настоящему умелыми и знающими велосипедистами.</w:t>
      </w:r>
    </w:p>
    <w:p w:rsidR="00D022E5" w:rsidRPr="005B2CD6" w:rsidRDefault="00D022E5" w:rsidP="0065694F">
      <w:pPr>
        <w:tabs>
          <w:tab w:val="left" w:pos="3060"/>
        </w:tabs>
        <w:spacing w:after="0" w:line="240" w:lineRule="auto"/>
        <w:ind w:right="-143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2CD6"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  <w:t>Всем детям-участникам мероприятия раздается сувенирная продукция.</w:t>
      </w:r>
    </w:p>
    <w:p w:rsidR="00D022E5" w:rsidRPr="005B2CD6" w:rsidRDefault="00D022E5" w:rsidP="0065694F">
      <w:pPr>
        <w:spacing w:after="0" w:line="240" w:lineRule="auto"/>
        <w:ind w:right="-143" w:firstLine="851"/>
        <w:jc w:val="both"/>
        <w:rPr>
          <w:rFonts w:ascii="Times New Roman" w:eastAsia="NSimSun" w:hAnsi="Times New Roman" w:cs="Times New Roman"/>
          <w:color w:val="000000" w:themeColor="text1"/>
          <w:kern w:val="2"/>
          <w:sz w:val="24"/>
          <w:szCs w:val="24"/>
          <w:lang w:bidi="hi-IN"/>
        </w:rPr>
      </w:pPr>
    </w:p>
    <w:sectPr w:rsidR="00D022E5" w:rsidRPr="005B2CD6" w:rsidSect="00B74E9E">
      <w:head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CBA" w:rsidRDefault="00473CBA" w:rsidP="00B74E9E">
      <w:pPr>
        <w:spacing w:after="0" w:line="240" w:lineRule="auto"/>
      </w:pPr>
      <w:r>
        <w:separator/>
      </w:r>
    </w:p>
  </w:endnote>
  <w:endnote w:type="continuationSeparator" w:id="0">
    <w:p w:rsidR="00473CBA" w:rsidRDefault="00473CBA" w:rsidP="00B74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CBA" w:rsidRDefault="00473CBA" w:rsidP="00B74E9E">
      <w:pPr>
        <w:spacing w:after="0" w:line="240" w:lineRule="auto"/>
      </w:pPr>
      <w:r>
        <w:separator/>
      </w:r>
    </w:p>
  </w:footnote>
  <w:footnote w:type="continuationSeparator" w:id="0">
    <w:p w:rsidR="00473CBA" w:rsidRDefault="00473CBA" w:rsidP="00B74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404180"/>
      <w:docPartObj>
        <w:docPartGallery w:val="Page Numbers (Top of Page)"/>
        <w:docPartUnique/>
      </w:docPartObj>
    </w:sdtPr>
    <w:sdtContent>
      <w:p w:rsidR="00B74E9E" w:rsidRDefault="00B74E9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B74E9E" w:rsidRDefault="00B74E9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Liberation Serif" w:eastAsia="NSimSun" w:hAnsi="Liberation Serif" w:cs="Times New Roman"/>
        <w:kern w:val="2"/>
        <w:sz w:val="24"/>
        <w:szCs w:val="24"/>
        <w:lang w:val="ru-RU"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kern w:val="2"/>
        <w:sz w:val="24"/>
        <w:szCs w:val="24"/>
        <w:highlight w:val="white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OpenSymbol"/>
        <w:color w:val="000000"/>
        <w:kern w:val="2"/>
        <w:sz w:val="24"/>
        <w:szCs w:val="24"/>
        <w:highlight w:val="yellow"/>
        <w:lang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kern w:val="2"/>
        <w:sz w:val="24"/>
        <w:szCs w:val="24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5B92F17"/>
    <w:multiLevelType w:val="hybridMultilevel"/>
    <w:tmpl w:val="E972776A"/>
    <w:lvl w:ilvl="0" w:tplc="4BB4A30E">
      <w:start w:val="1"/>
      <w:numFmt w:val="decimal"/>
      <w:lvlText w:val="%1."/>
      <w:lvlJc w:val="left"/>
      <w:pPr>
        <w:ind w:left="1211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9937C7F"/>
    <w:multiLevelType w:val="hybridMultilevel"/>
    <w:tmpl w:val="7AA0DBBA"/>
    <w:lvl w:ilvl="0" w:tplc="23365280">
      <w:start w:val="1"/>
      <w:numFmt w:val="decimal"/>
      <w:lvlText w:val="%1)"/>
      <w:lvlJc w:val="left"/>
      <w:pPr>
        <w:ind w:left="720" w:hanging="360"/>
      </w:pPr>
      <w:rPr>
        <w:rFonts w:ascii="Times New Roman" w:eastAsia="N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048DB"/>
    <w:multiLevelType w:val="hybridMultilevel"/>
    <w:tmpl w:val="14B497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81CF0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46DD51DA"/>
    <w:multiLevelType w:val="hybridMultilevel"/>
    <w:tmpl w:val="55E6E3B6"/>
    <w:lvl w:ilvl="0" w:tplc="884411EE">
      <w:start w:val="1"/>
      <w:numFmt w:val="decimal"/>
      <w:lvlText w:val="%1."/>
      <w:lvlJc w:val="left"/>
      <w:pPr>
        <w:ind w:left="928" w:hanging="360"/>
      </w:pPr>
      <w:rPr>
        <w:rFonts w:eastAsia="NSimSu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D6A0FB4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51D92B49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FF0000"/>
        <w:kern w:val="2"/>
        <w:sz w:val="24"/>
        <w:szCs w:val="24"/>
        <w:highlight w:val="yellow"/>
        <w:lang w:val="ru-RU" w:eastAsia="zh-CN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5802075E"/>
    <w:multiLevelType w:val="hybridMultilevel"/>
    <w:tmpl w:val="635AF8F0"/>
    <w:lvl w:ilvl="0" w:tplc="D58CEAF4">
      <w:start w:val="1"/>
      <w:numFmt w:val="decimal"/>
      <w:lvlText w:val="%1)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58F61F91"/>
    <w:multiLevelType w:val="hybridMultilevel"/>
    <w:tmpl w:val="4B2662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1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E5"/>
    <w:rsid w:val="00014830"/>
    <w:rsid w:val="00023264"/>
    <w:rsid w:val="000416FF"/>
    <w:rsid w:val="0004304C"/>
    <w:rsid w:val="000A022B"/>
    <w:rsid w:val="000B1ED3"/>
    <w:rsid w:val="000B1F06"/>
    <w:rsid w:val="000C08C6"/>
    <w:rsid w:val="000D30E8"/>
    <w:rsid w:val="00103241"/>
    <w:rsid w:val="00151F7D"/>
    <w:rsid w:val="002B2C33"/>
    <w:rsid w:val="002D7444"/>
    <w:rsid w:val="00336692"/>
    <w:rsid w:val="00337FF7"/>
    <w:rsid w:val="003A2DF8"/>
    <w:rsid w:val="003C1317"/>
    <w:rsid w:val="003D2C29"/>
    <w:rsid w:val="003F7BA5"/>
    <w:rsid w:val="004129CE"/>
    <w:rsid w:val="00425351"/>
    <w:rsid w:val="00437E80"/>
    <w:rsid w:val="004529AB"/>
    <w:rsid w:val="00473CBA"/>
    <w:rsid w:val="004861E1"/>
    <w:rsid w:val="004C4BC0"/>
    <w:rsid w:val="004E30B0"/>
    <w:rsid w:val="00513491"/>
    <w:rsid w:val="00546787"/>
    <w:rsid w:val="005B2CD6"/>
    <w:rsid w:val="005C0607"/>
    <w:rsid w:val="005D6B83"/>
    <w:rsid w:val="005E777D"/>
    <w:rsid w:val="00606AB4"/>
    <w:rsid w:val="0065694F"/>
    <w:rsid w:val="006A1A26"/>
    <w:rsid w:val="006A44D5"/>
    <w:rsid w:val="007238F7"/>
    <w:rsid w:val="007F6B4C"/>
    <w:rsid w:val="0081642D"/>
    <w:rsid w:val="00842729"/>
    <w:rsid w:val="008E5E3B"/>
    <w:rsid w:val="00960CA3"/>
    <w:rsid w:val="009E525D"/>
    <w:rsid w:val="00A476FD"/>
    <w:rsid w:val="00A72060"/>
    <w:rsid w:val="00A87129"/>
    <w:rsid w:val="00AA57B8"/>
    <w:rsid w:val="00AB793F"/>
    <w:rsid w:val="00AC6F2B"/>
    <w:rsid w:val="00AE686A"/>
    <w:rsid w:val="00B00C70"/>
    <w:rsid w:val="00B74E9E"/>
    <w:rsid w:val="00BC4D16"/>
    <w:rsid w:val="00C176B3"/>
    <w:rsid w:val="00C61686"/>
    <w:rsid w:val="00C62839"/>
    <w:rsid w:val="00C630EE"/>
    <w:rsid w:val="00C662D6"/>
    <w:rsid w:val="00C90EF1"/>
    <w:rsid w:val="00CA6FA8"/>
    <w:rsid w:val="00D022E5"/>
    <w:rsid w:val="00D21CAA"/>
    <w:rsid w:val="00DD3B93"/>
    <w:rsid w:val="00DD6F9E"/>
    <w:rsid w:val="00DF6C60"/>
    <w:rsid w:val="00E07D89"/>
    <w:rsid w:val="00E153AD"/>
    <w:rsid w:val="00E55056"/>
    <w:rsid w:val="00E77D3D"/>
    <w:rsid w:val="00EB6004"/>
    <w:rsid w:val="00EB7F31"/>
    <w:rsid w:val="00EC34FC"/>
    <w:rsid w:val="00EF60B7"/>
    <w:rsid w:val="00F16E94"/>
    <w:rsid w:val="00F174DF"/>
    <w:rsid w:val="00F56084"/>
    <w:rsid w:val="00F8258E"/>
    <w:rsid w:val="00FB7532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1E59"/>
  <w15:chartTrackingRefBased/>
  <w15:docId w15:val="{A8FB2E36-F48C-4993-B243-BFB31A93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2E5"/>
    <w:pPr>
      <w:suppressAutoHyphens/>
      <w:spacing w:line="256" w:lineRule="auto"/>
    </w:pPr>
    <w:rPr>
      <w:rFonts w:ascii="Calibri" w:eastAsia="Calibri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2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F3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62D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4E9E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B74E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4E9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21A02-F887-4218-AD92-E02DF234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13</cp:revision>
  <dcterms:created xsi:type="dcterms:W3CDTF">2020-08-15T16:48:00Z</dcterms:created>
  <dcterms:modified xsi:type="dcterms:W3CDTF">2020-08-17T12:25:00Z</dcterms:modified>
</cp:coreProperties>
</file>