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9A18E" w14:textId="307E3D21" w:rsidR="009B3DDB" w:rsidRPr="009B3DDB" w:rsidRDefault="009B3DDB" w:rsidP="009B3DDB">
      <w:pPr>
        <w:shd w:val="clear" w:color="auto" w:fill="FFFFFF"/>
        <w:spacing w:before="100" w:beforeAutospacing="1" w:after="100" w:afterAutospacing="1" w:line="240" w:lineRule="auto"/>
        <w:jc w:val="center"/>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Правила заполнения бланков ответов ОГЭ-202</w:t>
      </w:r>
      <w:r w:rsidR="00A37A61">
        <w:rPr>
          <w:rFonts w:ascii="Times New Roman" w:eastAsia="Times New Roman" w:hAnsi="Times New Roman" w:cs="Times New Roman"/>
          <w:b/>
          <w:bCs/>
          <w:color w:val="000000"/>
          <w:sz w:val="28"/>
          <w:szCs w:val="28"/>
          <w:lang w:eastAsia="ru-RU"/>
        </w:rPr>
        <w:t>5</w:t>
      </w:r>
    </w:p>
    <w:p w14:paraId="1EA9A18F" w14:textId="77777777" w:rsidR="009B3DDB" w:rsidRPr="009B3DDB" w:rsidRDefault="009B3DDB" w:rsidP="009B3DDB">
      <w:pPr>
        <w:shd w:val="clear" w:color="auto" w:fill="FFFFFF"/>
        <w:spacing w:before="100" w:beforeAutospacing="1" w:after="100" w:afterAutospacing="1" w:line="240" w:lineRule="auto"/>
        <w:ind w:left="720"/>
        <w:jc w:val="center"/>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Общие положения</w:t>
      </w:r>
    </w:p>
    <w:p w14:paraId="1EA9A190"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1.1.</w:t>
      </w:r>
      <w:r w:rsidRPr="009B3DDB">
        <w:rPr>
          <w:rFonts w:ascii="Times New Roman" w:eastAsia="Times New Roman" w:hAnsi="Times New Roman" w:cs="Times New Roman"/>
          <w:color w:val="000000"/>
          <w:sz w:val="28"/>
          <w:szCs w:val="28"/>
          <w:lang w:eastAsia="ru-RU"/>
        </w:rPr>
        <w:t> Участники основного государственного экзамена (далее - ОГЭ) выполняют экзаменационные работы на бланках ответов, включающих в себя:</w:t>
      </w:r>
    </w:p>
    <w:p w14:paraId="1EA9A191" w14:textId="77777777" w:rsidR="009B3DDB" w:rsidRPr="009B3DDB" w:rsidRDefault="009B3DDB" w:rsidP="009B3DDB">
      <w:pPr>
        <w:numPr>
          <w:ilvl w:val="0"/>
          <w:numId w:val="2"/>
        </w:numPr>
        <w:shd w:val="clear" w:color="auto" w:fill="FFFFFF"/>
        <w:spacing w:after="28" w:line="240" w:lineRule="auto"/>
        <w:ind w:left="1440"/>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бланк ответов №1</w:t>
      </w:r>
    </w:p>
    <w:p w14:paraId="1EA9A192" w14:textId="77777777" w:rsidR="009B3DDB" w:rsidRPr="009B3DDB" w:rsidRDefault="009B3DDB" w:rsidP="009B3DDB">
      <w:pPr>
        <w:numPr>
          <w:ilvl w:val="0"/>
          <w:numId w:val="2"/>
        </w:numPr>
        <w:shd w:val="clear" w:color="auto" w:fill="FFFFFF"/>
        <w:spacing w:after="28" w:line="240" w:lineRule="auto"/>
        <w:ind w:left="1440"/>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бланк ответов №2 лист 1</w:t>
      </w:r>
    </w:p>
    <w:p w14:paraId="1EA9A193" w14:textId="77777777" w:rsidR="009B3DDB" w:rsidRPr="009B3DDB" w:rsidRDefault="009B3DDB" w:rsidP="009B3DDB">
      <w:pPr>
        <w:numPr>
          <w:ilvl w:val="0"/>
          <w:numId w:val="2"/>
        </w:numPr>
        <w:shd w:val="clear" w:color="auto" w:fill="FFFFFF"/>
        <w:spacing w:after="28" w:line="240" w:lineRule="auto"/>
        <w:ind w:left="1440"/>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бланк ответов №2 лист 2</w:t>
      </w:r>
    </w:p>
    <w:p w14:paraId="1EA9A194" w14:textId="77777777" w:rsidR="009B3DDB" w:rsidRPr="009B3DDB" w:rsidRDefault="009B3DDB" w:rsidP="009B3DDB">
      <w:pPr>
        <w:numPr>
          <w:ilvl w:val="0"/>
          <w:numId w:val="2"/>
        </w:numPr>
        <w:shd w:val="clear" w:color="auto" w:fill="FFFFFF"/>
        <w:tabs>
          <w:tab w:val="clear" w:pos="720"/>
          <w:tab w:val="num" w:pos="1418"/>
        </w:tabs>
        <w:spacing w:before="100" w:beforeAutospacing="1" w:after="100" w:afterAutospacing="1" w:line="240" w:lineRule="auto"/>
        <w:ind w:left="1418"/>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дополнительный бланк ответов №2</w:t>
      </w:r>
    </w:p>
    <w:p w14:paraId="1EA9A195" w14:textId="77777777" w:rsidR="009B3DDB" w:rsidRPr="009B3DDB" w:rsidRDefault="009B3DDB" w:rsidP="009B3DDB">
      <w:pPr>
        <w:shd w:val="clear" w:color="auto" w:fill="FFFFFF"/>
        <w:spacing w:before="100" w:beforeAutospacing="1" w:after="100" w:afterAutospacing="1" w:line="240" w:lineRule="auto"/>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1.2</w:t>
      </w:r>
      <w:r w:rsidRPr="009B3DDB">
        <w:rPr>
          <w:rFonts w:ascii="Times New Roman" w:eastAsia="Times New Roman" w:hAnsi="Times New Roman" w:cs="Times New Roman"/>
          <w:color w:val="000000"/>
          <w:sz w:val="28"/>
          <w:szCs w:val="28"/>
          <w:lang w:eastAsia="ru-RU"/>
        </w:rPr>
        <w:t>. Бланки являются машиночитаемыми формами (формат А4).</w:t>
      </w:r>
    </w:p>
    <w:p w14:paraId="1EA9A196" w14:textId="77777777" w:rsidR="009B3DDB" w:rsidRPr="009B3DDB" w:rsidRDefault="009B3DDB" w:rsidP="009B3DDB">
      <w:pPr>
        <w:shd w:val="clear" w:color="auto" w:fill="FFFFFF"/>
        <w:spacing w:before="100" w:beforeAutospacing="1" w:after="100" w:afterAutospacing="1" w:line="240" w:lineRule="auto"/>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 </w:t>
      </w:r>
      <w:r w:rsidRPr="009B3DDB">
        <w:rPr>
          <w:rFonts w:ascii="Times New Roman" w:eastAsia="Times New Roman" w:hAnsi="Times New Roman" w:cs="Times New Roman"/>
          <w:b/>
          <w:bCs/>
          <w:color w:val="000000"/>
          <w:sz w:val="28"/>
          <w:szCs w:val="28"/>
          <w:lang w:eastAsia="ru-RU"/>
        </w:rPr>
        <w:t>1.3</w:t>
      </w:r>
      <w:r w:rsidRPr="009B3DDB">
        <w:rPr>
          <w:rFonts w:ascii="Times New Roman" w:eastAsia="Times New Roman" w:hAnsi="Times New Roman" w:cs="Times New Roman"/>
          <w:color w:val="000000"/>
          <w:sz w:val="28"/>
          <w:szCs w:val="28"/>
          <w:lang w:eastAsia="ru-RU"/>
        </w:rPr>
        <w:t>. При заполнении бланков ОГЭ необходимо соблюдать настоящие Правила, так как информация, внесенная в бланки, сканируется и обрабатывается с использованием специальных аппаратно-программных средств.</w:t>
      </w:r>
    </w:p>
    <w:p w14:paraId="1EA9A197"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1.4</w:t>
      </w:r>
      <w:r w:rsidRPr="009B3DDB">
        <w:rPr>
          <w:rFonts w:ascii="Times New Roman" w:eastAsia="Times New Roman" w:hAnsi="Times New Roman" w:cs="Times New Roman"/>
          <w:color w:val="000000"/>
          <w:sz w:val="28"/>
          <w:szCs w:val="28"/>
          <w:lang w:eastAsia="ru-RU"/>
        </w:rPr>
        <w:t>. Все бланки ОГЭ заполняются гелевой или капиллярной ручкой с чернилами черного цвета.</w:t>
      </w:r>
    </w:p>
    <w:p w14:paraId="1EA9A198"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ВАЖНО!</w:t>
      </w:r>
      <w:r w:rsidRPr="009B3DDB">
        <w:rPr>
          <w:rFonts w:ascii="Times New Roman" w:eastAsia="Times New Roman" w:hAnsi="Times New Roman" w:cs="Times New Roman"/>
          <w:color w:val="000000"/>
          <w:sz w:val="28"/>
          <w:szCs w:val="28"/>
          <w:lang w:eastAsia="ru-RU"/>
        </w:rPr>
        <w:t> Изображать каждую цифру и букву во всех заполняемых полях бланков, </w:t>
      </w:r>
      <w:r w:rsidRPr="009B3DDB">
        <w:rPr>
          <w:rFonts w:ascii="Times New Roman" w:eastAsia="Times New Roman" w:hAnsi="Times New Roman" w:cs="Times New Roman"/>
          <w:b/>
          <w:bCs/>
          <w:color w:val="000000"/>
          <w:sz w:val="28"/>
          <w:szCs w:val="28"/>
          <w:lang w:eastAsia="ru-RU"/>
        </w:rPr>
        <w:t>тщательно копируя образец ее написания</w:t>
      </w:r>
      <w:r w:rsidRPr="009B3DDB">
        <w:rPr>
          <w:rFonts w:ascii="Times New Roman" w:eastAsia="Times New Roman" w:hAnsi="Times New Roman" w:cs="Times New Roman"/>
          <w:color w:val="000000"/>
          <w:sz w:val="28"/>
          <w:szCs w:val="28"/>
          <w:lang w:eastAsia="ru-RU"/>
        </w:rPr>
        <w:t> из строки с образцами написания символов, расположенной в верхней части бланка ответов №1.</w:t>
      </w:r>
    </w:p>
    <w:p w14:paraId="1EA9A199"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Обратите внимание!</w:t>
      </w:r>
      <w:r w:rsidRPr="009B3DDB">
        <w:rPr>
          <w:rFonts w:ascii="Times New Roman" w:eastAsia="Times New Roman" w:hAnsi="Times New Roman" w:cs="Times New Roman"/>
          <w:color w:val="000000"/>
          <w:sz w:val="28"/>
          <w:szCs w:val="28"/>
          <w:lang w:eastAsia="ru-RU"/>
        </w:rPr>
        <w:t> Небрежное написание символов может привести к тому, что при автоматизированной обработке символ может быть распознан </w:t>
      </w:r>
      <w:r w:rsidRPr="009B3DDB">
        <w:rPr>
          <w:rFonts w:ascii="Times New Roman" w:eastAsia="Times New Roman" w:hAnsi="Times New Roman" w:cs="Times New Roman"/>
          <w:color w:val="000000"/>
          <w:sz w:val="28"/>
          <w:szCs w:val="28"/>
          <w:u w:val="single"/>
          <w:lang w:eastAsia="ru-RU"/>
        </w:rPr>
        <w:t>неправильно</w:t>
      </w:r>
      <w:r w:rsidRPr="009B3DDB">
        <w:rPr>
          <w:rFonts w:ascii="Times New Roman" w:eastAsia="Times New Roman" w:hAnsi="Times New Roman" w:cs="Times New Roman"/>
          <w:color w:val="000000"/>
          <w:sz w:val="28"/>
          <w:szCs w:val="28"/>
          <w:lang w:eastAsia="ru-RU"/>
        </w:rPr>
        <w:t>.</w:t>
      </w:r>
    </w:p>
    <w:p w14:paraId="1EA9A19A"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1.5. </w:t>
      </w:r>
      <w:r w:rsidRPr="009B3DDB">
        <w:rPr>
          <w:rFonts w:ascii="Times New Roman" w:eastAsia="Times New Roman" w:hAnsi="Times New Roman" w:cs="Times New Roman"/>
          <w:color w:val="000000"/>
          <w:sz w:val="28"/>
          <w:szCs w:val="28"/>
          <w:lang w:eastAsia="ru-RU"/>
        </w:rPr>
        <w:t>Каждое поле в бланках заполняется, начиная с первой позиции (в том числе и поля для занесения фамилии, имени и отчества (при наличии) участника экзамена, реквизитов документа, удостоверяющего личность).</w:t>
      </w:r>
    </w:p>
    <w:p w14:paraId="1EA9A19B"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i/>
          <w:iCs/>
          <w:color w:val="000000"/>
          <w:sz w:val="28"/>
          <w:szCs w:val="28"/>
          <w:lang w:eastAsia="ru-RU"/>
        </w:rPr>
        <w:t>Если участник экзамена не имеет информации для заполнения какого-то конкретного поля, он должен оставить его пустым (не заполнять поле символом Х, не делать прочерков).</w:t>
      </w:r>
    </w:p>
    <w:p w14:paraId="1EA9A19C"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1.6.</w:t>
      </w:r>
      <w:r w:rsidRPr="009B3DDB">
        <w:rPr>
          <w:rFonts w:ascii="Times New Roman" w:eastAsia="Times New Roman" w:hAnsi="Times New Roman" w:cs="Times New Roman"/>
          <w:color w:val="000000"/>
          <w:sz w:val="28"/>
          <w:szCs w:val="28"/>
          <w:lang w:eastAsia="ru-RU"/>
        </w:rPr>
        <w:t> При записи ответов необходимо строго следовать инструкциям по выполнению работы (к группе заданий, отдельным заданиям), указанным в КИМ.</w:t>
      </w:r>
    </w:p>
    <w:p w14:paraId="1EA9A19D" w14:textId="77777777" w:rsidR="009B3DDB" w:rsidRPr="009B3DDB" w:rsidRDefault="009B3DDB" w:rsidP="009B3DDB">
      <w:pPr>
        <w:shd w:val="clear" w:color="auto" w:fill="FFFFFF"/>
        <w:spacing w:before="100" w:beforeAutospacing="1" w:after="100" w:afterAutospacing="1" w:line="240" w:lineRule="auto"/>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1.7. Категорически запрещается:</w:t>
      </w:r>
    </w:p>
    <w:p w14:paraId="1EA9A19E" w14:textId="77777777" w:rsidR="009B3DDB" w:rsidRPr="009B3DDB" w:rsidRDefault="009B3DDB" w:rsidP="009B3DDB">
      <w:pPr>
        <w:numPr>
          <w:ilvl w:val="0"/>
          <w:numId w:val="3"/>
        </w:numPr>
        <w:shd w:val="clear" w:color="auto" w:fill="FFFFFF"/>
        <w:spacing w:after="14"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делать в полях бланков, вне полей бланков или в полях, заполненных типографским способом, какие-либо записи и (или) пометки, не относящиеся к содержанию полей бланков;</w:t>
      </w:r>
    </w:p>
    <w:p w14:paraId="1EA9A19F" w14:textId="77777777" w:rsidR="009B3DDB" w:rsidRPr="009B3DDB" w:rsidRDefault="009B3DDB" w:rsidP="009B3DD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использовать для заполнения бланков ручки с цветными чернилами вместо ручки с чернилами черного цвета, карандаш, средства для исправления внесенной в бланки информации (корректирующая жидкость, ластик и др.).</w:t>
      </w:r>
    </w:p>
    <w:p w14:paraId="1EA9A1A0" w14:textId="77777777" w:rsidR="009B3DDB" w:rsidRDefault="009B3DDB" w:rsidP="009B3DDB">
      <w:pPr>
        <w:shd w:val="clear" w:color="auto" w:fill="FFFFFF"/>
        <w:spacing w:before="100" w:beforeAutospacing="1" w:after="100" w:afterAutospacing="1" w:line="240" w:lineRule="auto"/>
        <w:ind w:left="720"/>
        <w:jc w:val="center"/>
        <w:rPr>
          <w:rFonts w:ascii="Times New Roman" w:eastAsia="Times New Roman" w:hAnsi="Times New Roman" w:cs="Times New Roman"/>
          <w:b/>
          <w:bCs/>
          <w:color w:val="000000"/>
          <w:sz w:val="28"/>
          <w:szCs w:val="28"/>
          <w:lang w:eastAsia="ru-RU"/>
        </w:rPr>
      </w:pPr>
    </w:p>
    <w:p w14:paraId="1EA9A1A1" w14:textId="77777777" w:rsidR="009B3DDB" w:rsidRPr="009B3DDB" w:rsidRDefault="009B3DDB" w:rsidP="009B3DDB">
      <w:pPr>
        <w:shd w:val="clear" w:color="auto" w:fill="FFFFFF"/>
        <w:spacing w:before="100" w:beforeAutospacing="1" w:after="100" w:afterAutospacing="1" w:line="240" w:lineRule="auto"/>
        <w:ind w:left="720"/>
        <w:jc w:val="center"/>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lastRenderedPageBreak/>
        <w:t>Заполнение бланка ответов №1</w:t>
      </w:r>
    </w:p>
    <w:p w14:paraId="1EA9A1A2" w14:textId="77777777" w:rsidR="009B3DDB" w:rsidRPr="009B3DDB" w:rsidRDefault="009B3DDB" w:rsidP="009B3DDB">
      <w:pPr>
        <w:shd w:val="clear" w:color="auto" w:fill="FFFFFF"/>
        <w:spacing w:before="100" w:beforeAutospacing="1" w:after="100" w:afterAutospacing="1" w:line="240" w:lineRule="auto"/>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2.1</w:t>
      </w:r>
      <w:r w:rsidRPr="009B3DDB">
        <w:rPr>
          <w:rFonts w:ascii="Times New Roman" w:eastAsia="Times New Roman" w:hAnsi="Times New Roman" w:cs="Times New Roman"/>
          <w:color w:val="000000"/>
          <w:sz w:val="28"/>
          <w:szCs w:val="28"/>
          <w:lang w:eastAsia="ru-RU"/>
        </w:rPr>
        <w:t>. В бланке ответов №1 предусмотрено три части - верхняя, средняя и нижняя.</w:t>
      </w:r>
    </w:p>
    <w:p w14:paraId="1EA9A1A3"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2.2</w:t>
      </w:r>
      <w:r w:rsidRPr="009B3DDB">
        <w:rPr>
          <w:rFonts w:ascii="Times New Roman" w:eastAsia="Times New Roman" w:hAnsi="Times New Roman" w:cs="Times New Roman"/>
          <w:color w:val="000000"/>
          <w:sz w:val="28"/>
          <w:szCs w:val="28"/>
          <w:lang w:eastAsia="ru-RU"/>
        </w:rPr>
        <w:t>. </w:t>
      </w:r>
      <w:r w:rsidRPr="009B3DDB">
        <w:rPr>
          <w:rFonts w:ascii="Times New Roman" w:eastAsia="Times New Roman" w:hAnsi="Times New Roman" w:cs="Times New Roman"/>
          <w:b/>
          <w:bCs/>
          <w:color w:val="000000"/>
          <w:sz w:val="28"/>
          <w:szCs w:val="28"/>
          <w:lang w:eastAsia="ru-RU"/>
        </w:rPr>
        <w:t>В верхней части бланка ответов №1</w:t>
      </w:r>
      <w:r w:rsidRPr="009B3DDB">
        <w:rPr>
          <w:rFonts w:ascii="Times New Roman" w:eastAsia="Times New Roman" w:hAnsi="Times New Roman" w:cs="Times New Roman"/>
          <w:color w:val="000000"/>
          <w:sz w:val="28"/>
          <w:szCs w:val="28"/>
          <w:lang w:eastAsia="ru-RU"/>
        </w:rPr>
        <w:t> размещен образец написания ц</w:t>
      </w:r>
      <w:r>
        <w:rPr>
          <w:rFonts w:ascii="Times New Roman" w:eastAsia="Times New Roman" w:hAnsi="Times New Roman" w:cs="Times New Roman"/>
          <w:color w:val="000000"/>
          <w:sz w:val="28"/>
          <w:szCs w:val="28"/>
          <w:lang w:eastAsia="ru-RU"/>
        </w:rPr>
        <w:t xml:space="preserve">ифр, букв и символов, а также </w:t>
      </w:r>
      <w:r w:rsidRPr="009B3DDB">
        <w:rPr>
          <w:rFonts w:ascii="Times New Roman" w:eastAsia="Times New Roman" w:hAnsi="Times New Roman" w:cs="Times New Roman"/>
          <w:color w:val="000000"/>
          <w:sz w:val="28"/>
          <w:szCs w:val="28"/>
          <w:lang w:eastAsia="ru-RU"/>
        </w:rPr>
        <w:t>регистрационная часть, где заполняются следующие поля:</w:t>
      </w:r>
    </w:p>
    <w:p w14:paraId="1EA9A1A4"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«Код региона» (заполняется автоматически);</w:t>
      </w:r>
    </w:p>
    <w:p w14:paraId="1EA9A1A5"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«Код образовательной организации»;</w:t>
      </w:r>
    </w:p>
    <w:p w14:paraId="1EA9A1A6"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«Класс Номер Буква»;</w:t>
      </w:r>
    </w:p>
    <w:p w14:paraId="1EA9A1A7"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«Код ППЭ»;</w:t>
      </w:r>
    </w:p>
    <w:p w14:paraId="1EA9A1A8"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«Номер аудитории»;</w:t>
      </w:r>
    </w:p>
    <w:p w14:paraId="1EA9A1A9"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«Код предмета» (заполняется автоматически);</w:t>
      </w:r>
    </w:p>
    <w:p w14:paraId="1EA9A1AA"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«Название предмета» (заполняется автоматически);</w:t>
      </w:r>
    </w:p>
    <w:p w14:paraId="1EA9A1AB"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«Дата проведения экзамена» (заполняется автоматически);</w:t>
      </w:r>
    </w:p>
    <w:p w14:paraId="1EA9A1AC"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«Подпись участника экзамена»;</w:t>
      </w:r>
    </w:p>
    <w:p w14:paraId="1EA9A1AD"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«Фамилия»;</w:t>
      </w:r>
    </w:p>
    <w:p w14:paraId="1EA9A1AE"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«Имя»;</w:t>
      </w:r>
    </w:p>
    <w:p w14:paraId="1EA9A1AF"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«Отчество» (при наличии);</w:t>
      </w:r>
    </w:p>
    <w:p w14:paraId="1EA9A1B0"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«Реквизиты документа, удостоверяющего личность»: «серия», «номер».</w:t>
      </w:r>
    </w:p>
    <w:p w14:paraId="1EA9A1B1"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2.3.</w:t>
      </w:r>
      <w:r w:rsidRPr="009B3DDB">
        <w:rPr>
          <w:rFonts w:ascii="Times New Roman" w:eastAsia="Times New Roman" w:hAnsi="Times New Roman" w:cs="Times New Roman"/>
          <w:color w:val="000000"/>
          <w:sz w:val="28"/>
          <w:szCs w:val="28"/>
          <w:lang w:eastAsia="ru-RU"/>
        </w:rPr>
        <w:t> </w:t>
      </w:r>
      <w:r w:rsidRPr="009B3DDB">
        <w:rPr>
          <w:rFonts w:ascii="Times New Roman" w:eastAsia="Times New Roman" w:hAnsi="Times New Roman" w:cs="Times New Roman"/>
          <w:b/>
          <w:bCs/>
          <w:color w:val="000000"/>
          <w:sz w:val="28"/>
          <w:szCs w:val="28"/>
          <w:lang w:eastAsia="ru-RU"/>
        </w:rPr>
        <w:t>В средней части бланка ответов №1</w:t>
      </w:r>
      <w:r w:rsidRPr="009B3DDB">
        <w:rPr>
          <w:rFonts w:ascii="Times New Roman" w:eastAsia="Times New Roman" w:hAnsi="Times New Roman" w:cs="Times New Roman"/>
          <w:color w:val="000000"/>
          <w:sz w:val="28"/>
          <w:szCs w:val="28"/>
          <w:lang w:eastAsia="ru-RU"/>
        </w:rPr>
        <w:t> расположены поля для записи кратких ответов на задания. Максимальное количество таких заданий зависит от КИМ.</w:t>
      </w:r>
    </w:p>
    <w:p w14:paraId="1EA9A1B2"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Краткий ответ записывается слева направо от номера задания, начиная с первой ячейки. Каждый символ записывается в отдельную ячейку.</w:t>
      </w:r>
    </w:p>
    <w:p w14:paraId="1EA9A1B3"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Ответ на задание с кратким ответом нужно записать в такой форме, в которой требуется в инструкции к данному заданию (или группе заданий), размещенной в КИМ перед соответствующим заданием или группой заданий.</w:t>
      </w:r>
    </w:p>
    <w:p w14:paraId="1EA9A1B4"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2.4.</w:t>
      </w:r>
      <w:r w:rsidRPr="009B3DDB">
        <w:rPr>
          <w:rFonts w:ascii="Times New Roman" w:eastAsia="Times New Roman" w:hAnsi="Times New Roman" w:cs="Times New Roman"/>
          <w:color w:val="000000"/>
          <w:sz w:val="28"/>
          <w:szCs w:val="28"/>
          <w:lang w:eastAsia="ru-RU"/>
        </w:rPr>
        <w:t> Не разрешается использовать при записи ответа на задания с кратким ответом никакие иные символы, кроме символов кириллицы, латиницы, арабских цифр, запятой и знака «дефис» («минус»), диакритических знаков, образцы которых даны в верхней части бланка.</w:t>
      </w:r>
    </w:p>
    <w:p w14:paraId="1EA9A1B5"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2.5.</w:t>
      </w:r>
      <w:r w:rsidRPr="009B3DDB">
        <w:rPr>
          <w:rFonts w:ascii="Times New Roman" w:eastAsia="Times New Roman" w:hAnsi="Times New Roman" w:cs="Times New Roman"/>
          <w:color w:val="000000"/>
          <w:sz w:val="28"/>
          <w:szCs w:val="28"/>
          <w:lang w:eastAsia="ru-RU"/>
        </w:rPr>
        <w:t> Краткий ответ в соответствии с инструкцией к заданию может быть записан только в виде:</w:t>
      </w:r>
    </w:p>
    <w:p w14:paraId="1EA9A1B6" w14:textId="77777777" w:rsidR="009B3DDB" w:rsidRPr="009B3DDB" w:rsidRDefault="009B3DDB" w:rsidP="009B3DDB">
      <w:pPr>
        <w:numPr>
          <w:ilvl w:val="0"/>
          <w:numId w:val="5"/>
        </w:numPr>
        <w:shd w:val="clear" w:color="auto" w:fill="FFFFFF"/>
        <w:spacing w:after="27" w:line="240" w:lineRule="auto"/>
        <w:ind w:left="862"/>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lastRenderedPageBreak/>
        <w:t>одной цифры;</w:t>
      </w:r>
    </w:p>
    <w:p w14:paraId="1EA9A1B7" w14:textId="77777777" w:rsidR="009B3DDB" w:rsidRPr="009B3DDB" w:rsidRDefault="009B3DDB" w:rsidP="009B3DDB">
      <w:pPr>
        <w:numPr>
          <w:ilvl w:val="0"/>
          <w:numId w:val="5"/>
        </w:numPr>
        <w:shd w:val="clear" w:color="auto" w:fill="FFFFFF"/>
        <w:spacing w:after="27" w:line="240" w:lineRule="auto"/>
        <w:ind w:left="862"/>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целого числа (возможно использование знака «минус»);</w:t>
      </w:r>
    </w:p>
    <w:p w14:paraId="1EA9A1B8" w14:textId="77777777" w:rsidR="009B3DDB" w:rsidRPr="009B3DDB" w:rsidRDefault="009B3DDB" w:rsidP="009B3DDB">
      <w:pPr>
        <w:numPr>
          <w:ilvl w:val="0"/>
          <w:numId w:val="5"/>
        </w:numPr>
        <w:shd w:val="clear" w:color="auto" w:fill="FFFFFF"/>
        <w:spacing w:after="27" w:line="240" w:lineRule="auto"/>
        <w:ind w:left="862"/>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конечной десятичной дроби (возможно использование знака «минус»);</w:t>
      </w:r>
    </w:p>
    <w:p w14:paraId="1EA9A1B9" w14:textId="77777777" w:rsidR="009B3DDB" w:rsidRPr="009B3DDB" w:rsidRDefault="009B3DDB" w:rsidP="009B3DDB">
      <w:pPr>
        <w:numPr>
          <w:ilvl w:val="0"/>
          <w:numId w:val="5"/>
        </w:numPr>
        <w:shd w:val="clear" w:color="auto" w:fill="FFFFFF"/>
        <w:spacing w:after="27" w:line="240" w:lineRule="auto"/>
        <w:ind w:left="862"/>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последовательности символов, состоящей из букв и (или) цифр. В случае если ответ на задание требуется записать в виде последовательности цифр (чисел) или букв, то ответ в поле бланка ответа № 1 необходимо записать в соответствии с инструкцией к заданию: в виде последовательности цифр (чисел) или букв, т.е. нельзя оставлять пустые клеточки между цифрами (числами) или буквами.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w:t>
      </w:r>
    </w:p>
    <w:p w14:paraId="1EA9A1BA" w14:textId="77777777" w:rsidR="009B3DDB" w:rsidRPr="009B3DDB" w:rsidRDefault="009B3DDB" w:rsidP="009B3DDB">
      <w:pPr>
        <w:shd w:val="clear" w:color="auto" w:fill="FFFFFF"/>
        <w:spacing w:before="100" w:beforeAutospacing="1" w:after="100" w:afterAutospacing="1" w:line="240" w:lineRule="auto"/>
        <w:jc w:val="center"/>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3. Замена ошибочных ответов в заданиях с краткими ответами</w:t>
      </w:r>
    </w:p>
    <w:p w14:paraId="1EA9A1BB"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3.1.</w:t>
      </w:r>
      <w:r w:rsidRPr="009B3DDB">
        <w:rPr>
          <w:rFonts w:ascii="Times New Roman" w:eastAsia="Times New Roman" w:hAnsi="Times New Roman" w:cs="Times New Roman"/>
          <w:color w:val="000000"/>
          <w:sz w:val="28"/>
          <w:szCs w:val="28"/>
          <w:lang w:eastAsia="ru-RU"/>
        </w:rPr>
        <w:t> В нижней части бланка ответов № 1 предусмотрены поля для записи исправленных ответов на задания с кратким ответом взамен ошибочно записанных.</w:t>
      </w:r>
    </w:p>
    <w:p w14:paraId="1EA9A1BC"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3.2.</w:t>
      </w:r>
      <w:r w:rsidRPr="009B3DDB">
        <w:rPr>
          <w:rFonts w:ascii="Times New Roman" w:eastAsia="Times New Roman" w:hAnsi="Times New Roman" w:cs="Times New Roman"/>
          <w:color w:val="000000"/>
          <w:sz w:val="28"/>
          <w:szCs w:val="28"/>
          <w:lang w:eastAsia="ru-RU"/>
        </w:rPr>
        <w:t xml:space="preserve"> Для замены внесенного в бланк ответов №1 ответа нужно в соответствующих полях замены проставить номер задания (в первых двух ячейках), а после тире </w:t>
      </w:r>
      <w:r w:rsidR="00213643">
        <w:rPr>
          <w:rFonts w:ascii="Times New Roman" w:eastAsia="Times New Roman" w:hAnsi="Times New Roman" w:cs="Times New Roman"/>
          <w:color w:val="000000"/>
          <w:sz w:val="28"/>
          <w:szCs w:val="28"/>
          <w:lang w:eastAsia="ru-RU"/>
        </w:rPr>
        <w:t>«-» написать правильный ответ.</w:t>
      </w:r>
    </w:p>
    <w:p w14:paraId="1EA9A1BD" w14:textId="77777777" w:rsidR="009B3DDB" w:rsidRPr="009B3DDB" w:rsidRDefault="009B3DDB" w:rsidP="009B3DDB">
      <w:pPr>
        <w:shd w:val="clear" w:color="auto" w:fill="FFFFFF"/>
        <w:spacing w:before="100" w:beforeAutospacing="1" w:after="100" w:afterAutospacing="1" w:line="240" w:lineRule="auto"/>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3.3</w:t>
      </w:r>
      <w:r w:rsidRPr="009B3DDB">
        <w:rPr>
          <w:rFonts w:ascii="Times New Roman" w:eastAsia="Times New Roman" w:hAnsi="Times New Roman" w:cs="Times New Roman"/>
          <w:color w:val="000000"/>
          <w:sz w:val="28"/>
          <w:szCs w:val="28"/>
          <w:lang w:eastAsia="ru-RU"/>
        </w:rPr>
        <w:t>. Ниже приведен пример замены.</w:t>
      </w:r>
    </w:p>
    <w:p w14:paraId="1EA9A1BE"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3.4.</w:t>
      </w:r>
      <w:r w:rsidRPr="009B3DDB">
        <w:rPr>
          <w:rFonts w:ascii="Times New Roman" w:eastAsia="Times New Roman" w:hAnsi="Times New Roman" w:cs="Times New Roman"/>
          <w:color w:val="000000"/>
          <w:sz w:val="28"/>
          <w:szCs w:val="28"/>
          <w:lang w:eastAsia="ru-RU"/>
        </w:rPr>
        <w:t> В случае если в области замены ошибочных ответов на задания с кратким ответом будет внесен номер задания, а новый ответ не внесен, то для оценивания будет использоваться пустой ответ (задание будет считаться невыполненным).</w:t>
      </w:r>
    </w:p>
    <w:p w14:paraId="1EA9A1BF" w14:textId="77777777" w:rsidR="009B3DDB" w:rsidRPr="009B3DDB" w:rsidRDefault="009B3DDB" w:rsidP="009B3DDB">
      <w:pPr>
        <w:shd w:val="clear" w:color="auto" w:fill="FFFFFF"/>
        <w:spacing w:before="100" w:beforeAutospacing="1" w:after="100" w:afterAutospacing="1" w:line="240" w:lineRule="auto"/>
        <w:jc w:val="center"/>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4. Заполнение бланка ответов №2</w:t>
      </w:r>
    </w:p>
    <w:p w14:paraId="1EA9A1C0"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4.1.</w:t>
      </w:r>
      <w:r w:rsidRPr="009B3DDB">
        <w:rPr>
          <w:rFonts w:ascii="Times New Roman" w:eastAsia="Times New Roman" w:hAnsi="Times New Roman" w:cs="Times New Roman"/>
          <w:color w:val="000000"/>
          <w:sz w:val="28"/>
          <w:szCs w:val="28"/>
          <w:lang w:eastAsia="ru-RU"/>
        </w:rPr>
        <w:t> Бланк ответов №2 (лист 1 и лист 2) предназначен для записи ответов на задания с развернутым ответом (строго в соответствии с требованиями инструкции к КИМ и к отдельным заданиям КИМ).</w:t>
      </w:r>
    </w:p>
    <w:p w14:paraId="1EA9A1C1"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Заполнение бланка ответов №2 (лист 1 и лист 2): сначала заполняется лист 1, затем заполняется лист 2. Записи делаются строго на лицевой стороне, оборотная сторона листов бланка ответов №2 </w:t>
      </w:r>
      <w:r w:rsidRPr="009B3DDB">
        <w:rPr>
          <w:rFonts w:ascii="Times New Roman" w:eastAsia="Times New Roman" w:hAnsi="Times New Roman" w:cs="Times New Roman"/>
          <w:b/>
          <w:bCs/>
          <w:color w:val="000000"/>
          <w:sz w:val="28"/>
          <w:szCs w:val="28"/>
          <w:lang w:eastAsia="ru-RU"/>
        </w:rPr>
        <w:t>не заполняется!</w:t>
      </w:r>
    </w:p>
    <w:p w14:paraId="1EA9A1C2"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4.2.</w:t>
      </w:r>
      <w:r w:rsidRPr="009B3DDB">
        <w:rPr>
          <w:rFonts w:ascii="Times New Roman" w:eastAsia="Times New Roman" w:hAnsi="Times New Roman" w:cs="Times New Roman"/>
          <w:color w:val="000000"/>
          <w:sz w:val="28"/>
          <w:szCs w:val="28"/>
          <w:lang w:eastAsia="ru-RU"/>
        </w:rPr>
        <w:t> В бланке ответов №2 лист 1 и лист 2 предусмотрены две части – верхняя и нижняя.</w:t>
      </w:r>
    </w:p>
    <w:p w14:paraId="1EA9A1C3"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 xml:space="preserve">В верхней части бланка ответов №2 (лист 1 и лист </w:t>
      </w:r>
      <w:proofErr w:type="gramStart"/>
      <w:r w:rsidRPr="009B3DDB">
        <w:rPr>
          <w:rFonts w:ascii="Times New Roman" w:eastAsia="Times New Roman" w:hAnsi="Times New Roman" w:cs="Times New Roman"/>
          <w:color w:val="000000"/>
          <w:sz w:val="28"/>
          <w:szCs w:val="28"/>
          <w:lang w:eastAsia="ru-RU"/>
        </w:rPr>
        <w:t>2)расположены</w:t>
      </w:r>
      <w:proofErr w:type="gramEnd"/>
      <w:r w:rsidRPr="009B3DDB">
        <w:rPr>
          <w:rFonts w:ascii="Times New Roman" w:eastAsia="Times New Roman" w:hAnsi="Times New Roman" w:cs="Times New Roman"/>
          <w:color w:val="000000"/>
          <w:sz w:val="28"/>
          <w:szCs w:val="28"/>
          <w:lang w:eastAsia="ru-RU"/>
        </w:rPr>
        <w:t xml:space="preserve">  вертикальный штрихкод, горизонтальный штрихкод, QR-код и поля:</w:t>
      </w:r>
    </w:p>
    <w:p w14:paraId="1EA9A1C4"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«Код региона» (заполняется автоматически);</w:t>
      </w:r>
    </w:p>
    <w:p w14:paraId="1EA9A1C5"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«Код предмета» (заполняется автоматически);</w:t>
      </w:r>
    </w:p>
    <w:p w14:paraId="1EA9A1C6"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«Название предмета» (заполняется автоматически).</w:t>
      </w:r>
    </w:p>
    <w:p w14:paraId="1EA9A1C7"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lastRenderedPageBreak/>
        <w:t>В лист 1 бланка ответов №2 автоматически вносится цифровое значение горизонтального штрихкода листа 2 бланка ответов №2.</w:t>
      </w:r>
    </w:p>
    <w:p w14:paraId="1EA9A1C8"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Поле «Резерв-5» не заполняется.</w:t>
      </w:r>
    </w:p>
    <w:p w14:paraId="1EA9A1C9"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4.3</w:t>
      </w:r>
      <w:r w:rsidRPr="009B3DDB">
        <w:rPr>
          <w:rFonts w:ascii="Times New Roman" w:eastAsia="Times New Roman" w:hAnsi="Times New Roman" w:cs="Times New Roman"/>
          <w:color w:val="000000"/>
          <w:sz w:val="28"/>
          <w:szCs w:val="28"/>
          <w:lang w:eastAsia="ru-RU"/>
        </w:rPr>
        <w:t>. В нижней части бланка ответов №2 (лист 1 и лист 2) расположено поле для ответов на задания с развернутым ответом и рекомендации для участников экзамена в случае недостатка места для записи ответов.</w:t>
      </w:r>
    </w:p>
    <w:p w14:paraId="1EA9A1CA"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4.4.</w:t>
      </w:r>
      <w:r w:rsidRPr="009B3DDB">
        <w:rPr>
          <w:rFonts w:ascii="Times New Roman" w:eastAsia="Times New Roman" w:hAnsi="Times New Roman" w:cs="Times New Roman"/>
          <w:color w:val="000000"/>
          <w:sz w:val="28"/>
          <w:szCs w:val="28"/>
          <w:lang w:eastAsia="ru-RU"/>
        </w:rPr>
        <w:t> Запрещается делать какие-либо записи и пометки, не относящиеся к ответам на задания, в том числе содержащие информацию о персональных данных участника экзамена. При наличии записей и пометок ответы, внесенные в бланк ответов № 2 (лист 1 и лист 2), не проверяются.</w:t>
      </w:r>
    </w:p>
    <w:p w14:paraId="1EA9A1CB"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4.5.</w:t>
      </w:r>
      <w:r w:rsidRPr="009B3DDB">
        <w:rPr>
          <w:rFonts w:ascii="Times New Roman" w:eastAsia="Times New Roman" w:hAnsi="Times New Roman" w:cs="Times New Roman"/>
          <w:color w:val="000000"/>
          <w:sz w:val="28"/>
          <w:szCs w:val="28"/>
          <w:lang w:eastAsia="ru-RU"/>
        </w:rPr>
        <w:t> При недостатке места для ответов на одностороннем бланке ответов № 2 (лист 1 и лист 2) участник экзамена должен попросить у ответственного организатора в аудитории односторонний дополнительный бланк ответов № 2. В случае заполнения дополнительного бланка ответов № 2 при незаполненных листах основного одностороннего бланка ответов № 2 (лист 1 и лист 2), ответы, внесенные в дополнительный бланк ответов № 2, оцениваться не будут.</w:t>
      </w:r>
    </w:p>
    <w:p w14:paraId="1EA9A1CC"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4.6.</w:t>
      </w:r>
      <w:r w:rsidRPr="009B3DDB">
        <w:rPr>
          <w:rFonts w:ascii="Times New Roman" w:eastAsia="Times New Roman" w:hAnsi="Times New Roman" w:cs="Times New Roman"/>
          <w:color w:val="000000"/>
          <w:sz w:val="28"/>
          <w:szCs w:val="28"/>
          <w:lang w:eastAsia="ru-RU"/>
        </w:rPr>
        <w:t> Поле «Дополнительный бланк ответов №2» в листе 2 бланка ответов №2 заполняет организатор в аудитории только при выдаче дополнительного бланка ответов №2, вписывая в это поле цифровое значение штрихкода дополнительного бланка ответов №2 (расположено под штрихкодом бланка).</w:t>
      </w:r>
    </w:p>
    <w:p w14:paraId="1EA9A1CD" w14:textId="77777777" w:rsidR="009B3DDB" w:rsidRPr="009B3DDB" w:rsidRDefault="009B3DDB" w:rsidP="009B3DDB">
      <w:pPr>
        <w:shd w:val="clear" w:color="auto" w:fill="FFFFFF"/>
        <w:spacing w:before="100" w:beforeAutospacing="1" w:after="100" w:afterAutospacing="1" w:line="240" w:lineRule="auto"/>
        <w:jc w:val="center"/>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5. Заполнение дополнительного бланка ответов №2</w:t>
      </w:r>
    </w:p>
    <w:p w14:paraId="1EA9A1CE"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5.1.</w:t>
      </w:r>
      <w:r w:rsidRPr="009B3DDB">
        <w:rPr>
          <w:rFonts w:ascii="Times New Roman" w:eastAsia="Times New Roman" w:hAnsi="Times New Roman" w:cs="Times New Roman"/>
          <w:color w:val="000000"/>
          <w:sz w:val="28"/>
          <w:szCs w:val="28"/>
          <w:lang w:eastAsia="ru-RU"/>
        </w:rPr>
        <w:t> В дополнительном бланке ответов №2 предусмотрены две части – верхняя и нижняя.</w:t>
      </w:r>
    </w:p>
    <w:p w14:paraId="1EA9A1CF"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В верхней части дополнительного бланка ответов №2 расположены: вертикальный штрихкод, горизонтальный штрихкод, QR-код и находятся поля:</w:t>
      </w:r>
    </w:p>
    <w:p w14:paraId="1EA9A1D0" w14:textId="77777777" w:rsidR="009B3DDB" w:rsidRPr="009B3DDB" w:rsidRDefault="009B3DDB" w:rsidP="009B3DDB">
      <w:pPr>
        <w:shd w:val="clear" w:color="auto" w:fill="FFFFFF"/>
        <w:spacing w:before="100" w:beforeAutospacing="1" w:after="100" w:afterAutospacing="1" w:line="240" w:lineRule="auto"/>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 «Код региона» (заполняется автоматически);  </w:t>
      </w:r>
    </w:p>
    <w:p w14:paraId="1EA9A1D1" w14:textId="77777777" w:rsidR="009B3DDB" w:rsidRPr="009B3DDB" w:rsidRDefault="009B3DDB" w:rsidP="009B3DDB">
      <w:pPr>
        <w:shd w:val="clear" w:color="auto" w:fill="FFFFFF"/>
        <w:spacing w:before="100" w:beforeAutospacing="1" w:after="100" w:afterAutospacing="1" w:line="240" w:lineRule="auto"/>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 xml:space="preserve">«Код </w:t>
      </w:r>
      <w:proofErr w:type="gramStart"/>
      <w:r w:rsidRPr="009B3DDB">
        <w:rPr>
          <w:rFonts w:ascii="Times New Roman" w:eastAsia="Times New Roman" w:hAnsi="Times New Roman" w:cs="Times New Roman"/>
          <w:color w:val="000000"/>
          <w:sz w:val="28"/>
          <w:szCs w:val="28"/>
          <w:lang w:eastAsia="ru-RU"/>
        </w:rPr>
        <w:t>предмета»  (</w:t>
      </w:r>
      <w:proofErr w:type="gramEnd"/>
      <w:r w:rsidRPr="009B3DDB">
        <w:rPr>
          <w:rFonts w:ascii="Times New Roman" w:eastAsia="Times New Roman" w:hAnsi="Times New Roman" w:cs="Times New Roman"/>
          <w:color w:val="000000"/>
          <w:sz w:val="28"/>
          <w:szCs w:val="28"/>
          <w:lang w:eastAsia="ru-RU"/>
        </w:rPr>
        <w:t>заполняется автоматически);</w:t>
      </w:r>
    </w:p>
    <w:p w14:paraId="1EA9A1D2" w14:textId="77777777" w:rsidR="009B3DDB" w:rsidRPr="009B3DDB" w:rsidRDefault="009B3DDB" w:rsidP="009B3DDB">
      <w:pPr>
        <w:shd w:val="clear" w:color="auto" w:fill="FFFFFF"/>
        <w:spacing w:before="100" w:beforeAutospacing="1" w:after="100" w:afterAutospacing="1" w:line="240" w:lineRule="auto"/>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«Название предмета» (заполняется автоматически).</w:t>
      </w:r>
    </w:p>
    <w:p w14:paraId="1EA9A1D3"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Поля верхней части бланка: «Код региона», «Код предмета» и «Название предмета», должны соответствовать информации в бланке ответов №1.</w:t>
      </w:r>
    </w:p>
    <w:p w14:paraId="1EA9A1D4"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5.2.</w:t>
      </w:r>
      <w:r w:rsidRPr="009B3DDB">
        <w:rPr>
          <w:rFonts w:ascii="Times New Roman" w:eastAsia="Times New Roman" w:hAnsi="Times New Roman" w:cs="Times New Roman"/>
          <w:color w:val="000000"/>
          <w:sz w:val="28"/>
          <w:szCs w:val="28"/>
          <w:lang w:eastAsia="ru-RU"/>
        </w:rPr>
        <w:t> В нижней части дополнительного бланка ответов №2 расположено поле для ответов на задания с развернутым ответом и рекомендации для участников экзамена в случае недостатка места для записи ответов.</w:t>
      </w:r>
    </w:p>
    <w:p w14:paraId="1EA9A1D5"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5.3</w:t>
      </w:r>
      <w:r w:rsidRPr="009B3DDB">
        <w:rPr>
          <w:rFonts w:ascii="Times New Roman" w:eastAsia="Times New Roman" w:hAnsi="Times New Roman" w:cs="Times New Roman"/>
          <w:color w:val="000000"/>
          <w:sz w:val="28"/>
          <w:szCs w:val="28"/>
          <w:lang w:eastAsia="ru-RU"/>
        </w:rPr>
        <w:t xml:space="preserve">. При недостатке места для ответов на основном бланке ответов № 2 (лист 1 и лист 2) участник может продолжить записи на дополнительном бланке ответов № 2, </w:t>
      </w:r>
      <w:r w:rsidRPr="009B3DDB">
        <w:rPr>
          <w:rFonts w:ascii="Times New Roman" w:eastAsia="Times New Roman" w:hAnsi="Times New Roman" w:cs="Times New Roman"/>
          <w:color w:val="000000"/>
          <w:sz w:val="28"/>
          <w:szCs w:val="28"/>
          <w:lang w:eastAsia="ru-RU"/>
        </w:rPr>
        <w:lastRenderedPageBreak/>
        <w:t>выдаваемом организатором в аудитории по требованию участника в случае, когда на основном бланке ответов № 2 (лист 1 и лист 2) не осталось места. В случае заполнения дополнительного бланка ответов № 2 при незаполненном основном бланке ответов № 2 (лист 1 и(или) лист 2) ответы, внесенные в дополнительный бланк ответов № 2, оцениваться не будут.</w:t>
      </w:r>
    </w:p>
    <w:p w14:paraId="1EA9A1D6"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5.4</w:t>
      </w:r>
      <w:r w:rsidRPr="009B3DDB">
        <w:rPr>
          <w:rFonts w:ascii="Times New Roman" w:eastAsia="Times New Roman" w:hAnsi="Times New Roman" w:cs="Times New Roman"/>
          <w:color w:val="000000"/>
          <w:sz w:val="28"/>
          <w:szCs w:val="28"/>
          <w:lang w:eastAsia="ru-RU"/>
        </w:rPr>
        <w:t>. Запрещается делать какие-либо записи и пометки, не относящиеся к ответам на задания, в том числе содержащие информацию о персональных данных участника экзамена. При наличии указанных записей и пометок ответы, внесенные в бланки, не проверяются.</w:t>
      </w:r>
    </w:p>
    <w:p w14:paraId="1EA9A1D7"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5.5.</w:t>
      </w:r>
      <w:r w:rsidRPr="009B3DDB">
        <w:rPr>
          <w:rFonts w:ascii="Times New Roman" w:eastAsia="Times New Roman" w:hAnsi="Times New Roman" w:cs="Times New Roman"/>
          <w:color w:val="000000"/>
          <w:sz w:val="28"/>
          <w:szCs w:val="28"/>
          <w:lang w:eastAsia="ru-RU"/>
        </w:rPr>
        <w:t> Поле «Дополнительный бланк ответов № 2» заполняется организатором в аудитории только при выдаче следующего дополнительного бланка ответов № 2, если участнику экзамена не хватило места на ранее выданных дополнительных бланках ответов № 2. Если дополнительный бланк ответов № 2 не выдавался, то поле «Дополнительный бланк ответов № 2» остается пустым.</w:t>
      </w:r>
    </w:p>
    <w:p w14:paraId="1EA9A1D8"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5.6.</w:t>
      </w:r>
      <w:r w:rsidRPr="009B3DDB">
        <w:rPr>
          <w:rFonts w:ascii="Times New Roman" w:eastAsia="Times New Roman" w:hAnsi="Times New Roman" w:cs="Times New Roman"/>
          <w:color w:val="000000"/>
          <w:sz w:val="28"/>
          <w:szCs w:val="28"/>
          <w:lang w:eastAsia="ru-RU"/>
        </w:rPr>
        <w:t> В поле «Лист» организатор в аудитории при выдаче дополнительного бланка ответов №2 вносит порядковый номер листа работы участника экзамена, начиная с цифры 3.</w:t>
      </w:r>
    </w:p>
    <w:p w14:paraId="1EA9A1D9" w14:textId="77777777" w:rsidR="009B3DDB" w:rsidRPr="009B3DDB" w:rsidRDefault="009B3DDB" w:rsidP="009B3DDB">
      <w:pPr>
        <w:shd w:val="clear" w:color="auto" w:fill="FFFFFF"/>
        <w:spacing w:before="100" w:beforeAutospacing="1" w:after="100" w:afterAutospacing="1" w:line="240" w:lineRule="auto"/>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5.7.</w:t>
      </w:r>
      <w:r w:rsidRPr="009B3DDB">
        <w:rPr>
          <w:rFonts w:ascii="Times New Roman" w:eastAsia="Times New Roman" w:hAnsi="Times New Roman" w:cs="Times New Roman"/>
          <w:color w:val="000000"/>
          <w:sz w:val="28"/>
          <w:szCs w:val="28"/>
          <w:lang w:eastAsia="ru-RU"/>
        </w:rPr>
        <w:t> Поле «Резерв-6» не заполняется.</w:t>
      </w:r>
    </w:p>
    <w:p w14:paraId="1EA9A1DA" w14:textId="77777777"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5.8.</w:t>
      </w:r>
      <w:r w:rsidRPr="009B3DDB">
        <w:rPr>
          <w:rFonts w:ascii="Times New Roman" w:eastAsia="Times New Roman" w:hAnsi="Times New Roman" w:cs="Times New Roman"/>
          <w:color w:val="000000"/>
          <w:sz w:val="28"/>
          <w:szCs w:val="28"/>
          <w:lang w:eastAsia="ru-RU"/>
        </w:rPr>
        <w:t> Ответы, внесенные в каждый следующий дополнительный бланк ответов №2, оцениваются только в случае заполненного предыдущего дополнительного бланка ответов №2, листа 1 и листа 2 бланка ответов №2</w:t>
      </w:r>
    </w:p>
    <w:p w14:paraId="1EA9A1DB" w14:textId="77777777" w:rsidR="003E7E0F" w:rsidRPr="009B3DDB" w:rsidRDefault="003E7E0F">
      <w:pPr>
        <w:rPr>
          <w:rFonts w:ascii="Times New Roman" w:hAnsi="Times New Roman" w:cs="Times New Roman"/>
          <w:sz w:val="28"/>
          <w:szCs w:val="28"/>
        </w:rPr>
      </w:pPr>
    </w:p>
    <w:sectPr w:rsidR="003E7E0F" w:rsidRPr="009B3DDB" w:rsidSect="009B3D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A2D2D"/>
    <w:multiLevelType w:val="multilevel"/>
    <w:tmpl w:val="B93C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6F4F84"/>
    <w:multiLevelType w:val="multilevel"/>
    <w:tmpl w:val="64EA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865801"/>
    <w:multiLevelType w:val="multilevel"/>
    <w:tmpl w:val="B1B2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9E2A83"/>
    <w:multiLevelType w:val="multilevel"/>
    <w:tmpl w:val="5EDC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B13580"/>
    <w:multiLevelType w:val="multilevel"/>
    <w:tmpl w:val="4BEA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DDB"/>
    <w:rsid w:val="00213643"/>
    <w:rsid w:val="003E7E0F"/>
    <w:rsid w:val="009B3DDB"/>
    <w:rsid w:val="00A37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A18E"/>
  <w15:chartTrackingRefBased/>
  <w15:docId w15:val="{385F2A2B-09E0-4375-9F64-E158FFC6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9B3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B3DDB"/>
    <w:rPr>
      <w:b/>
      <w:bCs/>
    </w:rPr>
  </w:style>
  <w:style w:type="character" w:styleId="a4">
    <w:name w:val="Emphasis"/>
    <w:basedOn w:val="a0"/>
    <w:uiPriority w:val="20"/>
    <w:qFormat/>
    <w:rsid w:val="009B3DDB"/>
    <w:rPr>
      <w:i/>
      <w:iCs/>
    </w:rPr>
  </w:style>
  <w:style w:type="paragraph" w:styleId="a5">
    <w:name w:val="Normal (Web)"/>
    <w:basedOn w:val="a"/>
    <w:uiPriority w:val="99"/>
    <w:semiHidden/>
    <w:unhideWhenUsed/>
    <w:rsid w:val="009B3D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76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CAFDF-F82F-43AE-A711-8648AAE9D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1364</Words>
  <Characters>7781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Лизавета Кисловская</cp:lastModifiedBy>
  <cp:revision>3</cp:revision>
  <dcterms:created xsi:type="dcterms:W3CDTF">2024-01-14T16:10:00Z</dcterms:created>
  <dcterms:modified xsi:type="dcterms:W3CDTF">2025-01-09T15:21:00Z</dcterms:modified>
</cp:coreProperties>
</file>